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22B5" w14:textId="26121CE5" w:rsidR="00CC3FE0" w:rsidRDefault="00CC3FE0" w:rsidP="00CC3FE0">
      <w:pPr>
        <w:pBdr>
          <w:bottom w:val="single" w:sz="8" w:space="1" w:color="002060"/>
        </w:pBdr>
        <w:spacing w:after="0" w:line="240" w:lineRule="auto"/>
        <w:rPr>
          <w:rFonts w:asciiTheme="majorHAnsi" w:hAnsiTheme="majorHAnsi" w:cstheme="majorHAnsi"/>
          <w:b/>
          <w:color w:val="1F3864" w:themeColor="accent1" w:themeShade="80"/>
          <w:sz w:val="32"/>
        </w:rPr>
      </w:pPr>
      <w:r>
        <w:rPr>
          <w:rFonts w:asciiTheme="majorHAnsi" w:hAnsiTheme="majorHAnsi" w:cstheme="majorHAnsi"/>
          <w:b/>
          <w:color w:val="1F3864" w:themeColor="accent1" w:themeShade="80"/>
          <w:sz w:val="32"/>
        </w:rPr>
        <w:t>Cadastro Imobiliário</w:t>
      </w:r>
    </w:p>
    <w:p w14:paraId="57521F2D" w14:textId="190CD14D" w:rsidR="00EF6F19" w:rsidRPr="00C514ED" w:rsidRDefault="00A612F8" w:rsidP="00C514ED">
      <w:pPr>
        <w:spacing w:before="240" w:after="0"/>
        <w:jc w:val="both"/>
        <w:rPr>
          <w:rFonts w:asciiTheme="majorHAnsi" w:hAnsiTheme="majorHAnsi"/>
        </w:rPr>
      </w:pPr>
      <w:r>
        <w:rPr>
          <w:noProof/>
        </w:rPr>
        <mc:AlternateContent>
          <mc:Choice Requires="wps">
            <w:drawing>
              <wp:anchor distT="0" distB="0" distL="114300" distR="114300" simplePos="0" relativeHeight="8" behindDoc="0" locked="0" layoutInCell="0" allowOverlap="1" wp14:anchorId="0302DFD9" wp14:editId="224A5788">
                <wp:simplePos x="0" y="0"/>
                <wp:positionH relativeFrom="margin">
                  <wp:align>center</wp:align>
                </wp:positionH>
                <wp:positionV relativeFrom="paragraph">
                  <wp:posOffset>196850</wp:posOffset>
                </wp:positionV>
                <wp:extent cx="6031230" cy="1106805"/>
                <wp:effectExtent l="0" t="0" r="7620" b="0"/>
                <wp:wrapSquare wrapText="bothSides"/>
                <wp:docPr id="1784024645" name="Caixa de Texto 9" descr="Barra later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1106805"/>
                        </a:xfrm>
                        <a:prstGeom prst="rect">
                          <a:avLst/>
                        </a:prstGeom>
                        <a:noFill/>
                        <a:ln w="6350">
                          <a:solidFill>
                            <a:schemeClr val="accent6">
                              <a:lumMod val="50000"/>
                            </a:schemeClr>
                          </a:solidFill>
                          <a:prstDash val="sysDash"/>
                          <a:round/>
                        </a:ln>
                      </wps:spPr>
                      <wps:style>
                        <a:lnRef idx="0">
                          <a:schemeClr val="accent1"/>
                        </a:lnRef>
                        <a:fillRef idx="0">
                          <a:schemeClr val="accent1"/>
                        </a:fillRef>
                        <a:effectRef idx="0">
                          <a:schemeClr val="accent1"/>
                        </a:effectRef>
                        <a:fontRef idx="minor"/>
                      </wps:style>
                      <wps:txbx>
                        <w:txbxContent>
                          <w:p w14:paraId="08E73A20" w14:textId="77777777" w:rsidR="00EF6F19" w:rsidRDefault="003538DB">
                            <w:pPr>
                              <w:pStyle w:val="Contedodoquadro"/>
                              <w:ind w:right="-33"/>
                              <w:jc w:val="both"/>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O objetivo deste levantamento é organizar as informações atualizadas em posse da Prefeitura Municipal. Caso haja informações complementares ou outros dados relevantes para a elaboração da revisão do PDM, favor anexar.</w:t>
                            </w:r>
                          </w:p>
                          <w:p w14:paraId="29ADA4CF" w14:textId="77777777" w:rsidR="00EF6F19" w:rsidRDefault="003538DB" w:rsidP="00675AFD">
                            <w:pPr>
                              <w:pStyle w:val="Contedodoquadro"/>
                              <w:ind w:right="-33"/>
                              <w:jc w:val="both"/>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Caso seja necessário checar dados específicos em outros setores, favor repassar as informações e indicar os contatos.</w:t>
                            </w:r>
                          </w:p>
                        </w:txbxContent>
                      </wps:txbx>
                      <wps:bodyPr lIns="45720" tIns="0" rIns="45720" bIns="0">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02DFD9" id="Caixa de Texto 9" o:spid="_x0000_s1026" alt="Barra lateral" style="position:absolute;left:0;text-align:left;margin-left:0;margin-top:15.5pt;width:474.9pt;height:87.15pt;z-index: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" o:allowincell="f" filled="f" strokecolor="#375623 [1609]" strokeweight=".5pt">
                <v:stroke dashstyle="3 1" joinstyle="round"/>
                <v:path arrowok="t"/>
                <v:textbox inset="3.6pt,0,3.6pt,0">
                  <w:txbxContent>
                    <w:p w14:paraId="08E73A20" w14:textId="77777777" w:rsidR="00EF6F19" w:rsidRDefault="003538DB">
                      <w:pPr>
                        <w:pStyle w:val="Contedodoquadro"/>
                        <w:ind w:right="-33"/>
                        <w:jc w:val="both"/>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O objetivo deste levantamento é organizar as informações atualizadas em posse da Prefeitura Municipal. Caso haja informações complementares ou outros dados relevantes para a elaboração da revisão do PDM, favor anexar.</w:t>
                      </w:r>
                    </w:p>
                    <w:p w14:paraId="29ADA4CF" w14:textId="77777777" w:rsidR="00EF6F19" w:rsidRDefault="003538DB" w:rsidP="00675AFD">
                      <w:pPr>
                        <w:pStyle w:val="Contedodoquadro"/>
                        <w:ind w:right="-33"/>
                        <w:jc w:val="both"/>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Caso seja necessário checar dados específicos em outros setores, favor repassar as informações e indicar os contatos.</w:t>
                      </w:r>
                    </w:p>
                  </w:txbxContent>
                </v:textbox>
                <w10:wrap type="square" anchorx="margin"/>
              </v:rect>
            </w:pict>
          </mc:Fallback>
        </mc:AlternateContent>
      </w:r>
      <w:r w:rsidR="003538DB" w:rsidRPr="00C514ED">
        <w:rPr>
          <w:rFonts w:asciiTheme="majorHAnsi" w:hAnsiTheme="majorHAnsi"/>
          <w:b/>
          <w:bCs/>
        </w:rPr>
        <w:t>Cadastro Imobiliário</w:t>
      </w:r>
    </w:p>
    <w:p w14:paraId="0482E348" w14:textId="2DC1BFAC"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O sistema de gestão tributária é próprio ou é contratado de alguma empresa? Se for contratado, qual empresa?</w:t>
      </w:r>
    </w:p>
    <w:p w14:paraId="0A5E51D2" w14:textId="1D398969" w:rsidR="00F25F70" w:rsidRPr="00D2759B" w:rsidRDefault="00F25F70" w:rsidP="00F25F70">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próprio</w:t>
      </w:r>
    </w:p>
    <w:p w14:paraId="2C560425" w14:textId="2AF524FC"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Quantas unidades imobiliárias ativas existem no município?</w:t>
      </w:r>
    </w:p>
    <w:p w14:paraId="206EC4AF" w14:textId="6A04C222" w:rsidR="00F25F70" w:rsidRPr="00D2759B" w:rsidRDefault="00F25F70" w:rsidP="00F25F70">
      <w:pPr>
        <w:spacing w:before="240" w:after="0" w:line="420" w:lineRule="auto"/>
        <w:jc w:val="both"/>
        <w:rPr>
          <w:rFonts w:asciiTheme="majorHAnsi" w:hAnsiTheme="majorHAnsi"/>
          <w:color w:val="FF0000"/>
        </w:rPr>
      </w:pPr>
      <w:r w:rsidRPr="00D2759B">
        <w:rPr>
          <w:rFonts w:asciiTheme="majorHAnsi" w:hAnsiTheme="majorHAnsi"/>
          <w:color w:val="FF0000"/>
        </w:rPr>
        <w:t xml:space="preserve">      R: </w:t>
      </w:r>
      <w:r w:rsidR="00E64BB5" w:rsidRPr="00D2759B">
        <w:rPr>
          <w:rFonts w:asciiTheme="majorHAnsi" w:hAnsiTheme="majorHAnsi"/>
          <w:color w:val="FF0000"/>
        </w:rPr>
        <w:t>2.400</w:t>
      </w:r>
      <w:r w:rsidR="00D2759B">
        <w:rPr>
          <w:rFonts w:asciiTheme="majorHAnsi" w:hAnsiTheme="majorHAnsi"/>
          <w:color w:val="FF0000"/>
        </w:rPr>
        <w:t xml:space="preserve"> unidades</w:t>
      </w:r>
    </w:p>
    <w:p w14:paraId="7AE9C1C0" w14:textId="334C5ED7"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Qual o valor de lançamento de IPTU</w:t>
      </w:r>
      <w:r w:rsidR="00587F8B" w:rsidRPr="00C514ED">
        <w:rPr>
          <w:rFonts w:asciiTheme="majorHAnsi" w:hAnsiTheme="majorHAnsi"/>
        </w:rPr>
        <w:t xml:space="preserve"> em </w:t>
      </w:r>
      <w:r w:rsidR="00CC6F22">
        <w:rPr>
          <w:rFonts w:asciiTheme="majorHAnsi" w:hAnsiTheme="majorHAnsi"/>
        </w:rPr>
        <w:t>2021</w:t>
      </w:r>
      <w:r w:rsidRPr="00C514ED">
        <w:rPr>
          <w:rFonts w:asciiTheme="majorHAnsi" w:hAnsiTheme="majorHAnsi"/>
        </w:rPr>
        <w:t>? Qual o valor de arrecadação de IPTU?</w:t>
      </w:r>
    </w:p>
    <w:p w14:paraId="54D674CC" w14:textId="0D581A5E" w:rsidR="00F25F70" w:rsidRPr="00D2759B" w:rsidRDefault="00F25F70" w:rsidP="00F25F70">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 xml:space="preserve">R: </w:t>
      </w:r>
      <w:r w:rsidR="00674CB9" w:rsidRPr="00D2759B">
        <w:rPr>
          <w:color w:val="FF0000"/>
        </w:rPr>
        <w:t>459.042,43</w:t>
      </w:r>
    </w:p>
    <w:p w14:paraId="74BAD96F" w14:textId="5EB33B74"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Data do último recadastramento imobiliário</w:t>
      </w:r>
      <w:r w:rsidR="00C514ED">
        <w:rPr>
          <w:rFonts w:asciiTheme="majorHAnsi" w:hAnsiTheme="majorHAnsi"/>
        </w:rPr>
        <w:t>.</w:t>
      </w:r>
    </w:p>
    <w:p w14:paraId="55835C36" w14:textId="48C61CA7" w:rsidR="00F25F70" w:rsidRPr="00D2759B" w:rsidRDefault="00F25F70" w:rsidP="00F25F70">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 xml:space="preserve">R: 2019 </w:t>
      </w:r>
    </w:p>
    <w:p w14:paraId="637150D8" w14:textId="13BBA6D2" w:rsidR="00F25F70" w:rsidRPr="00D2759B" w:rsidRDefault="003538DB" w:rsidP="00D2759B">
      <w:pPr>
        <w:pStyle w:val="PargrafodaLista"/>
        <w:numPr>
          <w:ilvl w:val="0"/>
          <w:numId w:val="1"/>
        </w:numPr>
        <w:spacing w:before="240" w:after="0" w:line="420" w:lineRule="auto"/>
        <w:ind w:left="714" w:hanging="357"/>
        <w:rPr>
          <w:rFonts w:asciiTheme="majorHAnsi" w:hAnsiTheme="majorHAnsi"/>
        </w:rPr>
      </w:pPr>
      <w:r w:rsidRPr="00C514ED">
        <w:rPr>
          <w:rFonts w:asciiTheme="majorHAnsi" w:hAnsiTheme="majorHAnsi"/>
        </w:rPr>
        <w:t>A base cadastral é digital? Possui imagem aérea? C</w:t>
      </w:r>
      <w:r w:rsidR="00587F8B" w:rsidRPr="00C514ED">
        <w:rPr>
          <w:rFonts w:asciiTheme="majorHAnsi" w:hAnsiTheme="majorHAnsi"/>
        </w:rPr>
        <w:t>aso exista fornecer o</w:t>
      </w:r>
      <w:r w:rsidRPr="00C514ED">
        <w:rPr>
          <w:rFonts w:asciiTheme="majorHAnsi" w:hAnsiTheme="majorHAnsi"/>
        </w:rPr>
        <w:t xml:space="preserve"> material.</w:t>
      </w:r>
      <w:r w:rsidR="00D2759B">
        <w:rPr>
          <w:rFonts w:asciiTheme="majorHAnsi" w:hAnsiTheme="majorHAnsi"/>
        </w:rPr>
        <w:br/>
      </w:r>
      <w:r w:rsidR="00D2759B" w:rsidRPr="00D2759B">
        <w:rPr>
          <w:rFonts w:asciiTheme="majorHAnsi" w:hAnsiTheme="majorHAnsi"/>
          <w:color w:val="FF0000"/>
        </w:rPr>
        <w:t>R: Sim, material já fornecido, utilizamos o programa QGIS</w:t>
      </w:r>
      <w:r w:rsidR="00D2759B">
        <w:rPr>
          <w:rFonts w:asciiTheme="majorHAnsi" w:hAnsiTheme="majorHAnsi"/>
          <w:color w:val="FF0000"/>
        </w:rPr>
        <w:t>.</w:t>
      </w:r>
    </w:p>
    <w:p w14:paraId="160C9030" w14:textId="03CCA290" w:rsidR="00EA25CD" w:rsidRPr="00D2759B" w:rsidRDefault="003538DB" w:rsidP="00D2759B">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De que forma é atualizado o cadastro imobiliário (no sistema tributário e no mapa base)?</w:t>
      </w:r>
    </w:p>
    <w:p w14:paraId="09CCEF7F" w14:textId="78FB44BC" w:rsidR="00EA25CD" w:rsidRPr="00D2759B" w:rsidRDefault="00EA25CD" w:rsidP="00EA25CD">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 xml:space="preserve">R: </w:t>
      </w:r>
      <w:r w:rsidR="00D2759B">
        <w:rPr>
          <w:rFonts w:asciiTheme="majorHAnsi" w:hAnsiTheme="majorHAnsi"/>
          <w:color w:val="FF0000"/>
        </w:rPr>
        <w:t>M</w:t>
      </w:r>
      <w:r w:rsidRPr="00D2759B">
        <w:rPr>
          <w:rFonts w:asciiTheme="majorHAnsi" w:hAnsiTheme="majorHAnsi"/>
          <w:color w:val="FF0000"/>
        </w:rPr>
        <w:t>anual</w:t>
      </w:r>
    </w:p>
    <w:p w14:paraId="7B65607B" w14:textId="4661C798"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Existe equipe de fiscalização atuante no cadastro imobiliário?</w:t>
      </w:r>
    </w:p>
    <w:p w14:paraId="652567EA" w14:textId="197B77AF" w:rsidR="00EA25CD" w:rsidRPr="00D2759B" w:rsidRDefault="00EA25CD" w:rsidP="00EA25CD">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não</w:t>
      </w:r>
    </w:p>
    <w:p w14:paraId="7B74600D" w14:textId="104A7F98"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 xml:space="preserve">Existe </w:t>
      </w:r>
      <w:r w:rsidRPr="00042DBE">
        <w:rPr>
          <w:rFonts w:asciiTheme="majorHAnsi" w:hAnsiTheme="majorHAnsi"/>
        </w:rPr>
        <w:t>algum sistema georreferenciado de gestão no setor de tributação?</w:t>
      </w:r>
      <w:r w:rsidR="00AB3F49" w:rsidRPr="00042DBE">
        <w:rPr>
          <w:rFonts w:asciiTheme="majorHAnsi" w:hAnsiTheme="majorHAnsi"/>
        </w:rPr>
        <w:t xml:space="preserve"> </w:t>
      </w:r>
      <w:r w:rsidRPr="00042DBE">
        <w:rPr>
          <w:rFonts w:asciiTheme="majorHAnsi" w:hAnsiTheme="majorHAnsi"/>
        </w:rPr>
        <w:t xml:space="preserve">Se houver, </w:t>
      </w:r>
      <w:r w:rsidR="00AB3F49" w:rsidRPr="00042DBE">
        <w:rPr>
          <w:rFonts w:asciiTheme="majorHAnsi" w:hAnsiTheme="majorHAnsi"/>
        </w:rPr>
        <w:t>detalhar</w:t>
      </w:r>
      <w:r w:rsidRPr="00042DBE">
        <w:rPr>
          <w:rFonts w:asciiTheme="majorHAnsi" w:hAnsiTheme="majorHAnsi"/>
        </w:rPr>
        <w:t xml:space="preserve"> as funcionalidades existentes no mesmo.</w:t>
      </w:r>
    </w:p>
    <w:p w14:paraId="32B8FA8C" w14:textId="41E25144" w:rsidR="00EA25CD" w:rsidRPr="00D2759B" w:rsidRDefault="00EA25CD" w:rsidP="00EA25CD">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não</w:t>
      </w:r>
    </w:p>
    <w:p w14:paraId="2136DAEF" w14:textId="5895F829"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042DBE">
        <w:rPr>
          <w:rFonts w:asciiTheme="majorHAnsi" w:hAnsiTheme="majorHAnsi"/>
        </w:rPr>
        <w:t>Existe algum sistema de coleta de dados cadastrais em campo?</w:t>
      </w:r>
      <w:r w:rsidR="00AB3F49" w:rsidRPr="00042DBE">
        <w:rPr>
          <w:rFonts w:asciiTheme="majorHAnsi" w:hAnsiTheme="majorHAnsi"/>
        </w:rPr>
        <w:t xml:space="preserve"> </w:t>
      </w:r>
      <w:r w:rsidRPr="00042DBE">
        <w:rPr>
          <w:rFonts w:asciiTheme="majorHAnsi" w:hAnsiTheme="majorHAnsi"/>
        </w:rPr>
        <w:t xml:space="preserve">Se houver, </w:t>
      </w:r>
      <w:r w:rsidR="00AB3F49" w:rsidRPr="00042DBE">
        <w:rPr>
          <w:rFonts w:asciiTheme="majorHAnsi" w:hAnsiTheme="majorHAnsi"/>
        </w:rPr>
        <w:t>detalhar</w:t>
      </w:r>
      <w:r w:rsidRPr="00042DBE">
        <w:rPr>
          <w:rFonts w:asciiTheme="majorHAnsi" w:hAnsiTheme="majorHAnsi"/>
        </w:rPr>
        <w:t xml:space="preserve"> as funcionalidades existentes no mesmo.</w:t>
      </w:r>
    </w:p>
    <w:p w14:paraId="4204216A" w14:textId="1920F4BA" w:rsidR="00B55A9A" w:rsidRPr="00D2759B" w:rsidRDefault="00B55A9A" w:rsidP="00B55A9A">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não</w:t>
      </w:r>
    </w:p>
    <w:p w14:paraId="68D4D3D3" w14:textId="77777777" w:rsidR="00EF6F19" w:rsidRPr="00C514ED" w:rsidRDefault="003538DB" w:rsidP="00C514ED">
      <w:pPr>
        <w:spacing w:before="240" w:after="0"/>
        <w:jc w:val="both"/>
        <w:rPr>
          <w:rFonts w:asciiTheme="majorHAnsi" w:hAnsiTheme="majorHAnsi"/>
          <w:b/>
          <w:bCs/>
        </w:rPr>
      </w:pPr>
      <w:r w:rsidRPr="00C514ED">
        <w:rPr>
          <w:rFonts w:asciiTheme="majorHAnsi" w:hAnsiTheme="majorHAnsi"/>
          <w:b/>
          <w:bCs/>
        </w:rPr>
        <w:t>Planta Genérica de Valores - PGV</w:t>
      </w:r>
    </w:p>
    <w:p w14:paraId="47CF2569" w14:textId="5096DEEA"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lastRenderedPageBreak/>
        <w:t>O município possui Planta Genérica de Valores? Se não, como é calculado o valor do imposto? Se sim, a PGV está implementada no cálculo dos valores do IPTU?</w:t>
      </w:r>
    </w:p>
    <w:p w14:paraId="1C7038B4" w14:textId="488D443E" w:rsidR="00B55A9A" w:rsidRPr="00D2759B" w:rsidRDefault="00B55A9A" w:rsidP="00B55A9A">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sim</w:t>
      </w:r>
    </w:p>
    <w:p w14:paraId="70DB0C3A" w14:textId="641B95F3"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Se houver, coletar documento de lei da Planta Genérica de Valores, inclusive o mapa se existir.</w:t>
      </w:r>
    </w:p>
    <w:p w14:paraId="37CD6E47" w14:textId="77777777" w:rsidR="00B55A9A" w:rsidRPr="00C514ED" w:rsidRDefault="00B55A9A" w:rsidP="00B55A9A">
      <w:pPr>
        <w:pStyle w:val="PargrafodaLista"/>
        <w:spacing w:before="240" w:after="0" w:line="420" w:lineRule="auto"/>
        <w:ind w:left="714"/>
        <w:jc w:val="both"/>
        <w:rPr>
          <w:rFonts w:asciiTheme="majorHAnsi" w:hAnsiTheme="majorHAnsi"/>
        </w:rPr>
      </w:pPr>
    </w:p>
    <w:p w14:paraId="1E70FA2B" w14:textId="6F16B1CA"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Data da última atualização da Planta Genérica de Valores</w:t>
      </w:r>
    </w:p>
    <w:p w14:paraId="7C00551A" w14:textId="77777777" w:rsidR="00B55A9A" w:rsidRPr="00B55A9A" w:rsidRDefault="00B55A9A" w:rsidP="00B55A9A">
      <w:pPr>
        <w:pStyle w:val="PargrafodaLista"/>
        <w:rPr>
          <w:rFonts w:asciiTheme="majorHAnsi" w:hAnsiTheme="majorHAnsi"/>
        </w:rPr>
      </w:pPr>
    </w:p>
    <w:p w14:paraId="7D608CA3" w14:textId="7E834522" w:rsidR="00B55A9A" w:rsidRPr="00D2759B" w:rsidRDefault="00B55A9A" w:rsidP="00B55A9A">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abril de 2005</w:t>
      </w:r>
    </w:p>
    <w:p w14:paraId="6F3A0914" w14:textId="6DEADDFF"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Atualmente quais são os valores básicos de terrenos e de construções?</w:t>
      </w:r>
    </w:p>
    <w:bookmarkStart w:id="0" w:name="_MON_1764674924"/>
    <w:bookmarkEnd w:id="0"/>
    <w:p w14:paraId="5B4F726F" w14:textId="5B4CE3D9" w:rsidR="00B55A9A" w:rsidRDefault="00F47BEF" w:rsidP="00B55A9A">
      <w:pPr>
        <w:pStyle w:val="PargrafodaLista"/>
        <w:spacing w:before="240" w:after="0" w:line="420" w:lineRule="auto"/>
        <w:ind w:left="714"/>
        <w:jc w:val="both"/>
      </w:pPr>
      <w:r>
        <w:object w:dxaOrig="1541" w:dyaOrig="1000" w14:anchorId="60453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4676203" r:id="rId8">
            <o:FieldCodes>\s</o:FieldCodes>
          </o:OLEObject>
        </w:object>
      </w:r>
    </w:p>
    <w:p w14:paraId="0FF59771" w14:textId="77777777" w:rsidR="00912B00" w:rsidRDefault="00912B00" w:rsidP="00912B00">
      <w:pPr>
        <w:ind w:right="-1" w:firstLine="720"/>
        <w:jc w:val="center"/>
        <w:rPr>
          <w:rFonts w:cs="Arial"/>
          <w:b/>
          <w:sz w:val="24"/>
          <w:szCs w:val="24"/>
          <w:u w:val="single"/>
        </w:rPr>
      </w:pPr>
    </w:p>
    <w:p w14:paraId="5BBF70CA" w14:textId="77777777" w:rsidR="00912B00" w:rsidRPr="004C442F" w:rsidRDefault="00912B00" w:rsidP="00912B00">
      <w:pPr>
        <w:ind w:right="-1" w:firstLine="720"/>
        <w:jc w:val="center"/>
        <w:rPr>
          <w:rFonts w:cs="Arial"/>
          <w:b/>
          <w:sz w:val="24"/>
          <w:szCs w:val="24"/>
          <w:u w:val="single"/>
        </w:rPr>
      </w:pPr>
      <w:r w:rsidRPr="004C442F">
        <w:rPr>
          <w:rFonts w:cs="Arial"/>
          <w:b/>
          <w:sz w:val="24"/>
          <w:szCs w:val="24"/>
          <w:u w:val="single"/>
        </w:rPr>
        <w:t>LEI Nº 195/98</w:t>
      </w:r>
    </w:p>
    <w:p w14:paraId="5A56CBB3" w14:textId="77777777" w:rsidR="00912B00" w:rsidRDefault="00912B00" w:rsidP="00912B00">
      <w:pPr>
        <w:ind w:right="-1" w:firstLine="720"/>
        <w:rPr>
          <w:rFonts w:cs="Arial"/>
          <w:sz w:val="24"/>
          <w:szCs w:val="24"/>
        </w:rPr>
      </w:pPr>
    </w:p>
    <w:p w14:paraId="4ED17575" w14:textId="77777777" w:rsidR="00912B00" w:rsidRPr="009D676E" w:rsidRDefault="00912B00" w:rsidP="00912B00">
      <w:pPr>
        <w:ind w:right="-1"/>
        <w:jc w:val="center"/>
        <w:rPr>
          <w:rFonts w:cs="Arial"/>
          <w:sz w:val="24"/>
          <w:szCs w:val="24"/>
        </w:rPr>
      </w:pPr>
      <w:r w:rsidRPr="009D676E">
        <w:rPr>
          <w:rFonts w:cs="Arial"/>
          <w:sz w:val="24"/>
          <w:szCs w:val="24"/>
        </w:rPr>
        <w:t>DISPÕE SOBRE A PLANTA GENERICA DE VALORES (VALOR DO METRO QUADRADO M² DE EDIFICAÇÕES E TERRENOS) DA ÁREA URBANA E RURAL, PARA FINS DE CÁLCULO DO IPTU E DO ITBI.</w:t>
      </w:r>
    </w:p>
    <w:p w14:paraId="5493E4C4" w14:textId="77777777" w:rsidR="00912B00" w:rsidRPr="009D676E" w:rsidRDefault="00912B00" w:rsidP="00912B00">
      <w:pPr>
        <w:ind w:right="-1"/>
        <w:jc w:val="both"/>
        <w:rPr>
          <w:rFonts w:cs="Arial"/>
          <w:sz w:val="24"/>
          <w:szCs w:val="24"/>
        </w:rPr>
      </w:pPr>
      <w:r w:rsidRPr="009D676E">
        <w:rPr>
          <w:rFonts w:cs="Arial"/>
          <w:sz w:val="24"/>
          <w:szCs w:val="24"/>
        </w:rPr>
        <w:tab/>
        <w:t>A CÂMARA MUNICIAPAL DE AGUDOS DO SUL, ESTADO DO PARANÁ APROVOU E EU PREFEITO MUNICIPAL, SANCIONO A SEGUINTE:</w:t>
      </w:r>
    </w:p>
    <w:p w14:paraId="48BC162F" w14:textId="77777777" w:rsidR="00912B00" w:rsidRDefault="00912B00" w:rsidP="00912B00">
      <w:pPr>
        <w:ind w:right="-1"/>
        <w:jc w:val="center"/>
        <w:rPr>
          <w:rFonts w:cs="Arial"/>
          <w:sz w:val="24"/>
          <w:szCs w:val="24"/>
        </w:rPr>
      </w:pPr>
      <w:r w:rsidRPr="009D676E">
        <w:rPr>
          <w:rFonts w:cs="Arial"/>
          <w:sz w:val="24"/>
          <w:szCs w:val="24"/>
        </w:rPr>
        <w:t>LEI</w:t>
      </w:r>
      <w:r>
        <w:rPr>
          <w:rFonts w:cs="Arial"/>
          <w:sz w:val="24"/>
          <w:szCs w:val="24"/>
        </w:rPr>
        <w:t xml:space="preserve"> </w:t>
      </w:r>
    </w:p>
    <w:p w14:paraId="72ABE0E3" w14:textId="77777777" w:rsidR="00912B00" w:rsidRPr="009D676E" w:rsidRDefault="00912B00" w:rsidP="00912B00">
      <w:pPr>
        <w:ind w:right="-1"/>
        <w:jc w:val="center"/>
        <w:rPr>
          <w:rFonts w:cs="Arial"/>
          <w:sz w:val="24"/>
          <w:szCs w:val="24"/>
        </w:rPr>
      </w:pPr>
    </w:p>
    <w:p w14:paraId="46DF602C" w14:textId="77777777" w:rsidR="00912B00" w:rsidRDefault="00912B00" w:rsidP="00912B00">
      <w:pPr>
        <w:ind w:right="-1"/>
        <w:rPr>
          <w:rFonts w:cs="Arial"/>
          <w:sz w:val="24"/>
          <w:szCs w:val="24"/>
        </w:rPr>
      </w:pPr>
      <w:r w:rsidRPr="009D676E">
        <w:rPr>
          <w:rFonts w:cs="Arial"/>
          <w:sz w:val="24"/>
          <w:szCs w:val="24"/>
        </w:rPr>
        <w:tab/>
        <w:t>ART. 1º - FICA ATUALIZADA A PLANTA GENÉRICA DE VALORES (DO METRO QUADRADO DE EDIFICAÇÕES E TERRENOS), PARA FINS DE CÁLCULO DE IPTU E ITBI.</w:t>
      </w:r>
    </w:p>
    <w:p w14:paraId="02794DA2" w14:textId="77777777" w:rsidR="00912B00" w:rsidRPr="009D676E" w:rsidRDefault="00912B00" w:rsidP="00912B00">
      <w:pPr>
        <w:ind w:right="-1"/>
        <w:rPr>
          <w:rFonts w:cs="Arial"/>
          <w:sz w:val="24"/>
          <w:szCs w:val="24"/>
        </w:rPr>
      </w:pPr>
    </w:p>
    <w:p w14:paraId="02A3E492" w14:textId="77777777" w:rsidR="00912B00" w:rsidRPr="009D676E" w:rsidRDefault="00912B00" w:rsidP="00912B00">
      <w:pPr>
        <w:ind w:right="-1"/>
        <w:rPr>
          <w:rFonts w:cs="Arial"/>
          <w:sz w:val="24"/>
          <w:szCs w:val="24"/>
        </w:rPr>
      </w:pPr>
      <w:r w:rsidRPr="009D676E">
        <w:rPr>
          <w:rFonts w:cs="Arial"/>
          <w:sz w:val="24"/>
          <w:szCs w:val="24"/>
        </w:rPr>
        <w:t>§ 1° - OS VALORES DO METRO QUADRADO (M²) DE EDIFICAÇÕES SÃO OS CONSTANTES DA PLANTA GENERICA DE VALORES, ABAIXO RELACIONADOS:</w:t>
      </w:r>
      <w:r>
        <w:rPr>
          <w:rFonts w:cs="Arial"/>
          <w:sz w:val="24"/>
          <w:szCs w:val="24"/>
        </w:rPr>
        <w:t xml:space="preserve"> </w:t>
      </w:r>
    </w:p>
    <w:p w14:paraId="648468AA" w14:textId="77777777" w:rsidR="00912B00" w:rsidRPr="009D676E" w:rsidRDefault="00912B00" w:rsidP="00912B00">
      <w:pPr>
        <w:ind w:right="-1"/>
        <w:jc w:val="cent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802"/>
      </w:tblGrid>
      <w:tr w:rsidR="00912B00" w:rsidRPr="009D676E" w14:paraId="515B126C" w14:textId="77777777" w:rsidTr="00A000CE">
        <w:tc>
          <w:tcPr>
            <w:tcW w:w="4892" w:type="dxa"/>
            <w:shd w:val="clear" w:color="auto" w:fill="auto"/>
          </w:tcPr>
          <w:p w14:paraId="46B0385D" w14:textId="77777777" w:rsidR="00912B00" w:rsidRPr="009D676E" w:rsidRDefault="00912B00" w:rsidP="00A000CE">
            <w:pPr>
              <w:ind w:right="-1"/>
              <w:jc w:val="center"/>
              <w:rPr>
                <w:rFonts w:cs="Arial"/>
                <w:b/>
                <w:sz w:val="24"/>
                <w:szCs w:val="24"/>
              </w:rPr>
            </w:pPr>
            <w:r w:rsidRPr="009D676E">
              <w:rPr>
                <w:rFonts w:cs="Arial"/>
                <w:b/>
                <w:sz w:val="24"/>
                <w:szCs w:val="24"/>
              </w:rPr>
              <w:t>TIPO DE EDIFICAÇÃO</w:t>
            </w:r>
          </w:p>
        </w:tc>
        <w:tc>
          <w:tcPr>
            <w:tcW w:w="4879" w:type="dxa"/>
            <w:shd w:val="clear" w:color="auto" w:fill="auto"/>
          </w:tcPr>
          <w:p w14:paraId="716F2E96" w14:textId="77777777" w:rsidR="00912B00" w:rsidRPr="009D676E" w:rsidRDefault="00912B00" w:rsidP="00A000CE">
            <w:pPr>
              <w:ind w:right="-1"/>
              <w:jc w:val="center"/>
              <w:rPr>
                <w:rFonts w:cs="Arial"/>
                <w:b/>
                <w:sz w:val="24"/>
                <w:szCs w:val="24"/>
              </w:rPr>
            </w:pPr>
            <w:r w:rsidRPr="009D676E">
              <w:rPr>
                <w:rFonts w:cs="Arial"/>
                <w:b/>
                <w:sz w:val="24"/>
                <w:szCs w:val="24"/>
              </w:rPr>
              <w:t>VALORES EM REAIS P/M²</w:t>
            </w:r>
          </w:p>
        </w:tc>
      </w:tr>
      <w:tr w:rsidR="00912B00" w:rsidRPr="009D676E" w14:paraId="5F8E170C" w14:textId="77777777" w:rsidTr="00A000CE">
        <w:tc>
          <w:tcPr>
            <w:tcW w:w="4892" w:type="dxa"/>
            <w:shd w:val="clear" w:color="auto" w:fill="auto"/>
          </w:tcPr>
          <w:p w14:paraId="2DDEA2A9" w14:textId="77777777" w:rsidR="00912B00" w:rsidRPr="009D676E" w:rsidRDefault="00912B00" w:rsidP="00A000CE">
            <w:pPr>
              <w:ind w:right="-1"/>
              <w:rPr>
                <w:rFonts w:cs="Arial"/>
                <w:sz w:val="24"/>
                <w:szCs w:val="24"/>
              </w:rPr>
            </w:pPr>
            <w:r w:rsidRPr="009D676E">
              <w:rPr>
                <w:rFonts w:cs="Arial"/>
                <w:sz w:val="24"/>
                <w:szCs w:val="24"/>
              </w:rPr>
              <w:t>CASA</w:t>
            </w:r>
          </w:p>
        </w:tc>
        <w:tc>
          <w:tcPr>
            <w:tcW w:w="4879" w:type="dxa"/>
            <w:shd w:val="clear" w:color="auto" w:fill="auto"/>
            <w:vAlign w:val="bottom"/>
          </w:tcPr>
          <w:p w14:paraId="5112F6AC"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717,36</w:t>
            </w:r>
          </w:p>
        </w:tc>
      </w:tr>
      <w:tr w:rsidR="00912B00" w:rsidRPr="009D676E" w14:paraId="656C6E22" w14:textId="77777777" w:rsidTr="00A000CE">
        <w:tc>
          <w:tcPr>
            <w:tcW w:w="4892" w:type="dxa"/>
            <w:shd w:val="clear" w:color="auto" w:fill="auto"/>
          </w:tcPr>
          <w:p w14:paraId="69171D25" w14:textId="77777777" w:rsidR="00912B00" w:rsidRPr="009D676E" w:rsidRDefault="00912B00" w:rsidP="00A000CE">
            <w:pPr>
              <w:ind w:right="-1"/>
              <w:rPr>
                <w:rFonts w:cs="Arial"/>
                <w:sz w:val="24"/>
                <w:szCs w:val="24"/>
              </w:rPr>
            </w:pPr>
            <w:r w:rsidRPr="009D676E">
              <w:rPr>
                <w:rFonts w:cs="Arial"/>
                <w:sz w:val="24"/>
                <w:szCs w:val="24"/>
              </w:rPr>
              <w:t>CONSTRUÇÃO PRÉCARIA</w:t>
            </w:r>
          </w:p>
        </w:tc>
        <w:tc>
          <w:tcPr>
            <w:tcW w:w="4879" w:type="dxa"/>
            <w:shd w:val="clear" w:color="auto" w:fill="auto"/>
            <w:vAlign w:val="bottom"/>
          </w:tcPr>
          <w:p w14:paraId="36C602F6"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357,78</w:t>
            </w:r>
          </w:p>
        </w:tc>
      </w:tr>
      <w:tr w:rsidR="00912B00" w:rsidRPr="009D676E" w14:paraId="4D330152" w14:textId="77777777" w:rsidTr="00A000CE">
        <w:tc>
          <w:tcPr>
            <w:tcW w:w="4892" w:type="dxa"/>
            <w:shd w:val="clear" w:color="auto" w:fill="auto"/>
          </w:tcPr>
          <w:p w14:paraId="0BC9F53B" w14:textId="77777777" w:rsidR="00912B00" w:rsidRPr="009D676E" w:rsidRDefault="00912B00" w:rsidP="00A000CE">
            <w:pPr>
              <w:ind w:right="-1"/>
              <w:rPr>
                <w:rFonts w:cs="Arial"/>
                <w:sz w:val="24"/>
                <w:szCs w:val="24"/>
              </w:rPr>
            </w:pPr>
            <w:r w:rsidRPr="009D676E">
              <w:rPr>
                <w:rFonts w:cs="Arial"/>
                <w:sz w:val="24"/>
                <w:szCs w:val="24"/>
              </w:rPr>
              <w:t>APARTAMENTO</w:t>
            </w:r>
          </w:p>
        </w:tc>
        <w:tc>
          <w:tcPr>
            <w:tcW w:w="4879" w:type="dxa"/>
            <w:shd w:val="clear" w:color="auto" w:fill="auto"/>
            <w:vAlign w:val="bottom"/>
          </w:tcPr>
          <w:p w14:paraId="5DD19AF8"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717,36</w:t>
            </w:r>
          </w:p>
        </w:tc>
      </w:tr>
      <w:tr w:rsidR="00912B00" w:rsidRPr="009D676E" w14:paraId="059B6018" w14:textId="77777777" w:rsidTr="00A000CE">
        <w:tc>
          <w:tcPr>
            <w:tcW w:w="4892" w:type="dxa"/>
            <w:shd w:val="clear" w:color="auto" w:fill="auto"/>
          </w:tcPr>
          <w:p w14:paraId="38C68FD7" w14:textId="77777777" w:rsidR="00912B00" w:rsidRPr="009D676E" w:rsidRDefault="00912B00" w:rsidP="00A000CE">
            <w:pPr>
              <w:ind w:right="-1"/>
              <w:rPr>
                <w:rFonts w:cs="Arial"/>
                <w:sz w:val="24"/>
                <w:szCs w:val="24"/>
              </w:rPr>
            </w:pPr>
            <w:r w:rsidRPr="009D676E">
              <w:rPr>
                <w:rFonts w:cs="Arial"/>
                <w:sz w:val="24"/>
                <w:szCs w:val="24"/>
              </w:rPr>
              <w:t>LOJA</w:t>
            </w:r>
          </w:p>
        </w:tc>
        <w:tc>
          <w:tcPr>
            <w:tcW w:w="4879" w:type="dxa"/>
            <w:shd w:val="clear" w:color="auto" w:fill="auto"/>
            <w:vAlign w:val="bottom"/>
          </w:tcPr>
          <w:p w14:paraId="3488F7E8" w14:textId="77777777" w:rsidR="00912B00" w:rsidRPr="00283BC6" w:rsidRDefault="00912B00" w:rsidP="00A000CE">
            <w:pPr>
              <w:jc w:val="center"/>
              <w:rPr>
                <w:rFonts w:ascii="Calibri" w:hAnsi="Calibri"/>
                <w:color w:val="000000"/>
                <w:sz w:val="24"/>
              </w:rPr>
            </w:pPr>
            <w:r>
              <w:rPr>
                <w:rFonts w:ascii="Calibri" w:hAnsi="Calibri"/>
                <w:color w:val="000000"/>
                <w:sz w:val="24"/>
              </w:rPr>
              <w:t>R$ 357,78</w:t>
            </w:r>
          </w:p>
        </w:tc>
      </w:tr>
      <w:tr w:rsidR="00912B00" w:rsidRPr="009D676E" w14:paraId="6B1C5410" w14:textId="77777777" w:rsidTr="00A000CE">
        <w:tc>
          <w:tcPr>
            <w:tcW w:w="4892" w:type="dxa"/>
            <w:shd w:val="clear" w:color="auto" w:fill="auto"/>
          </w:tcPr>
          <w:p w14:paraId="34C21FE8" w14:textId="77777777" w:rsidR="00912B00" w:rsidRPr="009D676E" w:rsidRDefault="00912B00" w:rsidP="00A000CE">
            <w:pPr>
              <w:ind w:right="-1"/>
              <w:rPr>
                <w:rFonts w:cs="Arial"/>
                <w:sz w:val="24"/>
                <w:szCs w:val="24"/>
              </w:rPr>
            </w:pPr>
            <w:r w:rsidRPr="009D676E">
              <w:rPr>
                <w:rFonts w:cs="Arial"/>
                <w:sz w:val="24"/>
                <w:szCs w:val="24"/>
              </w:rPr>
              <w:lastRenderedPageBreak/>
              <w:t>GALPÃO</w:t>
            </w:r>
          </w:p>
        </w:tc>
        <w:tc>
          <w:tcPr>
            <w:tcW w:w="4879" w:type="dxa"/>
            <w:shd w:val="clear" w:color="auto" w:fill="auto"/>
            <w:vAlign w:val="bottom"/>
          </w:tcPr>
          <w:p w14:paraId="164EE10C"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286,90</w:t>
            </w:r>
          </w:p>
        </w:tc>
      </w:tr>
      <w:tr w:rsidR="00912B00" w:rsidRPr="009D676E" w14:paraId="280CBAA4" w14:textId="77777777" w:rsidTr="00A000CE">
        <w:tc>
          <w:tcPr>
            <w:tcW w:w="4892" w:type="dxa"/>
            <w:shd w:val="clear" w:color="auto" w:fill="auto"/>
          </w:tcPr>
          <w:p w14:paraId="38D1C753" w14:textId="77777777" w:rsidR="00912B00" w:rsidRPr="009D676E" w:rsidRDefault="00912B00" w:rsidP="00A000CE">
            <w:pPr>
              <w:ind w:right="-1"/>
              <w:rPr>
                <w:rFonts w:cs="Arial"/>
                <w:sz w:val="24"/>
                <w:szCs w:val="24"/>
              </w:rPr>
            </w:pPr>
            <w:r w:rsidRPr="009D676E">
              <w:rPr>
                <w:rFonts w:cs="Arial"/>
                <w:sz w:val="24"/>
                <w:szCs w:val="24"/>
              </w:rPr>
              <w:t>TELHEIRO</w:t>
            </w:r>
          </w:p>
        </w:tc>
        <w:tc>
          <w:tcPr>
            <w:tcW w:w="4879" w:type="dxa"/>
            <w:shd w:val="clear" w:color="auto" w:fill="auto"/>
            <w:vAlign w:val="bottom"/>
          </w:tcPr>
          <w:p w14:paraId="62D88900"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167,33</w:t>
            </w:r>
          </w:p>
        </w:tc>
      </w:tr>
      <w:tr w:rsidR="00912B00" w:rsidRPr="009D676E" w14:paraId="41518907" w14:textId="77777777" w:rsidTr="00A000CE">
        <w:tc>
          <w:tcPr>
            <w:tcW w:w="4892" w:type="dxa"/>
            <w:shd w:val="clear" w:color="auto" w:fill="auto"/>
          </w:tcPr>
          <w:p w14:paraId="0B60DFCD" w14:textId="77777777" w:rsidR="00912B00" w:rsidRPr="009D676E" w:rsidRDefault="00912B00" w:rsidP="00A000CE">
            <w:pPr>
              <w:ind w:right="-1"/>
              <w:rPr>
                <w:rFonts w:cs="Arial"/>
                <w:sz w:val="24"/>
                <w:szCs w:val="24"/>
              </w:rPr>
            </w:pPr>
            <w:r w:rsidRPr="009D676E">
              <w:rPr>
                <w:rFonts w:cs="Arial"/>
                <w:sz w:val="24"/>
                <w:szCs w:val="24"/>
              </w:rPr>
              <w:t>FÁBRICA</w:t>
            </w:r>
          </w:p>
        </w:tc>
        <w:tc>
          <w:tcPr>
            <w:tcW w:w="4879" w:type="dxa"/>
            <w:shd w:val="clear" w:color="auto" w:fill="auto"/>
            <w:vAlign w:val="bottom"/>
          </w:tcPr>
          <w:p w14:paraId="1E76741F"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286,91</w:t>
            </w:r>
          </w:p>
        </w:tc>
      </w:tr>
      <w:tr w:rsidR="00912B00" w:rsidRPr="009D676E" w14:paraId="0EE2B4A0" w14:textId="77777777" w:rsidTr="00A000CE">
        <w:tc>
          <w:tcPr>
            <w:tcW w:w="4892" w:type="dxa"/>
            <w:shd w:val="clear" w:color="auto" w:fill="auto"/>
          </w:tcPr>
          <w:p w14:paraId="70029B1F" w14:textId="77777777" w:rsidR="00912B00" w:rsidRPr="009D676E" w:rsidRDefault="00912B00" w:rsidP="00A000CE">
            <w:pPr>
              <w:ind w:right="-1"/>
              <w:rPr>
                <w:rFonts w:cs="Arial"/>
                <w:sz w:val="24"/>
                <w:szCs w:val="24"/>
              </w:rPr>
            </w:pPr>
            <w:r w:rsidRPr="009D676E">
              <w:rPr>
                <w:rFonts w:cs="Arial"/>
                <w:sz w:val="24"/>
                <w:szCs w:val="24"/>
              </w:rPr>
              <w:t>ESPECIAL</w:t>
            </w:r>
          </w:p>
        </w:tc>
        <w:tc>
          <w:tcPr>
            <w:tcW w:w="4879" w:type="dxa"/>
            <w:shd w:val="clear" w:color="auto" w:fill="auto"/>
            <w:vAlign w:val="bottom"/>
          </w:tcPr>
          <w:p w14:paraId="2F05DC57"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956,39</w:t>
            </w:r>
          </w:p>
        </w:tc>
      </w:tr>
    </w:tbl>
    <w:p w14:paraId="2A380863" w14:textId="77777777" w:rsidR="00912B00" w:rsidRPr="009D676E" w:rsidRDefault="00912B00" w:rsidP="00912B00">
      <w:pPr>
        <w:ind w:right="-1"/>
        <w:jc w:val="center"/>
        <w:rPr>
          <w:rFonts w:cs="Arial"/>
          <w:sz w:val="24"/>
          <w:szCs w:val="24"/>
        </w:rPr>
      </w:pPr>
    </w:p>
    <w:p w14:paraId="42A68286" w14:textId="77777777" w:rsidR="00912B00" w:rsidRPr="009D676E" w:rsidRDefault="00912B00" w:rsidP="00912B00">
      <w:pPr>
        <w:ind w:right="-1" w:firstLine="720"/>
        <w:jc w:val="both"/>
        <w:rPr>
          <w:rFonts w:cs="Arial"/>
          <w:sz w:val="24"/>
          <w:szCs w:val="24"/>
        </w:rPr>
      </w:pPr>
      <w:r w:rsidRPr="009D676E">
        <w:rPr>
          <w:rFonts w:cs="Arial"/>
          <w:sz w:val="24"/>
          <w:szCs w:val="24"/>
        </w:rPr>
        <w:t xml:space="preserve">§ 2° - OS VALORES DO METRO QUADRADO (M²) DE TERRENOS URBANOS COM ÁREA DE ATÉ </w:t>
      </w:r>
      <w:smartTag w:uri="urn:schemas-microsoft-com:office:smarttags" w:element="metricconverter">
        <w:smartTagPr>
          <w:attr w:name="ProductID" w:val="2.000 Mﾲ"/>
        </w:smartTagPr>
        <w:r w:rsidRPr="009D676E">
          <w:rPr>
            <w:rFonts w:cs="Arial"/>
            <w:sz w:val="24"/>
            <w:szCs w:val="24"/>
          </w:rPr>
          <w:t>2.000 M²</w:t>
        </w:r>
      </w:smartTag>
      <w:r w:rsidRPr="009D676E">
        <w:rPr>
          <w:rFonts w:cs="Arial"/>
          <w:sz w:val="24"/>
          <w:szCs w:val="24"/>
        </w:rPr>
        <w:t xml:space="preserve"> SÃO OS CONSTANTES DA PLANTA GENÉRICA DE VALORES, E RELACIONADOS COMO SEGUE:</w:t>
      </w:r>
    </w:p>
    <w:p w14:paraId="08EA303D" w14:textId="77777777" w:rsidR="00912B00" w:rsidRPr="009D676E" w:rsidRDefault="00912B00" w:rsidP="00912B00">
      <w:pPr>
        <w:ind w:right="-1" w:firstLine="720"/>
        <w:rPr>
          <w:rFonts w:cs="Arial"/>
          <w:sz w:val="24"/>
          <w:szCs w:val="24"/>
        </w:rPr>
      </w:pPr>
      <w:r w:rsidRPr="009D676E">
        <w:rPr>
          <w:rFonts w:cs="Arial"/>
          <w:b/>
          <w:sz w:val="24"/>
          <w:szCs w:val="24"/>
        </w:rPr>
        <w:t>DITRITO Nº 01                   SETOR Nº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4570"/>
        <w:gridCol w:w="1837"/>
      </w:tblGrid>
      <w:tr w:rsidR="00912B00" w:rsidRPr="009D676E" w14:paraId="13A38D4A" w14:textId="77777777" w:rsidTr="00A000CE">
        <w:tc>
          <w:tcPr>
            <w:tcW w:w="3262" w:type="dxa"/>
            <w:shd w:val="clear" w:color="auto" w:fill="auto"/>
          </w:tcPr>
          <w:p w14:paraId="1B495AAC" w14:textId="77777777" w:rsidR="00912B00" w:rsidRPr="009D676E" w:rsidRDefault="00912B00" w:rsidP="00A000CE">
            <w:pPr>
              <w:ind w:right="-1"/>
              <w:jc w:val="center"/>
              <w:rPr>
                <w:rFonts w:cs="Arial"/>
                <w:b/>
                <w:sz w:val="24"/>
                <w:szCs w:val="24"/>
              </w:rPr>
            </w:pPr>
            <w:r w:rsidRPr="009D676E">
              <w:rPr>
                <w:rFonts w:cs="Arial"/>
                <w:b/>
                <w:sz w:val="24"/>
                <w:szCs w:val="24"/>
              </w:rPr>
              <w:t>LOGRADOURO</w:t>
            </w:r>
          </w:p>
        </w:tc>
        <w:tc>
          <w:tcPr>
            <w:tcW w:w="4654" w:type="dxa"/>
            <w:shd w:val="clear" w:color="auto" w:fill="auto"/>
          </w:tcPr>
          <w:p w14:paraId="68282909" w14:textId="77777777" w:rsidR="00912B00" w:rsidRPr="009D676E" w:rsidRDefault="00912B00" w:rsidP="00A000CE">
            <w:pPr>
              <w:ind w:right="-1"/>
              <w:jc w:val="center"/>
              <w:rPr>
                <w:rFonts w:cs="Arial"/>
                <w:b/>
                <w:sz w:val="24"/>
                <w:szCs w:val="24"/>
              </w:rPr>
            </w:pPr>
            <w:r w:rsidRPr="009D676E">
              <w:rPr>
                <w:rFonts w:cs="Arial"/>
                <w:b/>
                <w:sz w:val="24"/>
                <w:szCs w:val="24"/>
              </w:rPr>
              <w:t>EXTENÇÃO</w:t>
            </w:r>
          </w:p>
        </w:tc>
        <w:tc>
          <w:tcPr>
            <w:tcW w:w="1855" w:type="dxa"/>
            <w:shd w:val="clear" w:color="auto" w:fill="auto"/>
          </w:tcPr>
          <w:p w14:paraId="67BB3315" w14:textId="77777777" w:rsidR="00912B00" w:rsidRPr="009D676E" w:rsidRDefault="00912B00" w:rsidP="00A000CE">
            <w:pPr>
              <w:ind w:right="-1"/>
              <w:jc w:val="center"/>
              <w:rPr>
                <w:rFonts w:cs="Arial"/>
                <w:b/>
                <w:sz w:val="24"/>
                <w:szCs w:val="24"/>
              </w:rPr>
            </w:pPr>
            <w:r w:rsidRPr="009D676E">
              <w:rPr>
                <w:rFonts w:cs="Arial"/>
                <w:b/>
                <w:sz w:val="24"/>
                <w:szCs w:val="24"/>
              </w:rPr>
              <w:t>VALORES EM REAIS P/ M²</w:t>
            </w:r>
          </w:p>
        </w:tc>
      </w:tr>
      <w:tr w:rsidR="00912B00" w:rsidRPr="009D676E" w14:paraId="1A1BED3F" w14:textId="77777777" w:rsidTr="00A000CE">
        <w:tc>
          <w:tcPr>
            <w:tcW w:w="3262" w:type="dxa"/>
            <w:shd w:val="clear" w:color="auto" w:fill="auto"/>
          </w:tcPr>
          <w:p w14:paraId="04700F80" w14:textId="77777777" w:rsidR="00912B00" w:rsidRPr="009D676E" w:rsidRDefault="00912B00" w:rsidP="00A000CE">
            <w:pPr>
              <w:ind w:right="-1"/>
              <w:rPr>
                <w:rFonts w:cs="Arial"/>
                <w:sz w:val="24"/>
                <w:szCs w:val="24"/>
              </w:rPr>
            </w:pPr>
            <w:r w:rsidRPr="009D676E">
              <w:rPr>
                <w:rFonts w:cs="Arial"/>
                <w:sz w:val="24"/>
                <w:szCs w:val="24"/>
              </w:rPr>
              <w:t>Avenida Brasil</w:t>
            </w:r>
            <w:r>
              <w:rPr>
                <w:rFonts w:cs="Arial"/>
                <w:sz w:val="24"/>
                <w:szCs w:val="24"/>
              </w:rPr>
              <w:t xml:space="preserve"> (1)</w:t>
            </w:r>
          </w:p>
        </w:tc>
        <w:tc>
          <w:tcPr>
            <w:tcW w:w="4654" w:type="dxa"/>
            <w:shd w:val="clear" w:color="auto" w:fill="auto"/>
          </w:tcPr>
          <w:p w14:paraId="5A0F5D24" w14:textId="77777777" w:rsidR="00912B00" w:rsidRPr="009D676E" w:rsidRDefault="00912B00" w:rsidP="00A000CE">
            <w:pPr>
              <w:ind w:right="-1"/>
              <w:rPr>
                <w:rFonts w:cs="Arial"/>
                <w:sz w:val="24"/>
                <w:szCs w:val="24"/>
              </w:rPr>
            </w:pPr>
            <w:r w:rsidRPr="009D676E">
              <w:rPr>
                <w:rFonts w:cs="Arial"/>
                <w:sz w:val="24"/>
                <w:szCs w:val="24"/>
              </w:rPr>
              <w:t xml:space="preserve">Entre as ruas Rui Barbosa e a Rua </w:t>
            </w:r>
            <w:proofErr w:type="spellStart"/>
            <w:r w:rsidRPr="009D676E">
              <w:rPr>
                <w:rFonts w:cs="Arial"/>
                <w:sz w:val="24"/>
                <w:szCs w:val="24"/>
              </w:rPr>
              <w:t>Valfrido</w:t>
            </w:r>
            <w:proofErr w:type="spellEnd"/>
            <w:r w:rsidRPr="009D676E">
              <w:rPr>
                <w:rFonts w:cs="Arial"/>
                <w:sz w:val="24"/>
                <w:szCs w:val="24"/>
              </w:rPr>
              <w:t xml:space="preserve"> Munhoz, de ambos os lados.</w:t>
            </w:r>
          </w:p>
        </w:tc>
        <w:tc>
          <w:tcPr>
            <w:tcW w:w="1855" w:type="dxa"/>
            <w:shd w:val="clear" w:color="auto" w:fill="auto"/>
            <w:vAlign w:val="center"/>
          </w:tcPr>
          <w:p w14:paraId="1A751E66"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52,60</w:t>
            </w:r>
          </w:p>
        </w:tc>
      </w:tr>
      <w:tr w:rsidR="00912B00" w:rsidRPr="009D676E" w14:paraId="3215457F" w14:textId="77777777" w:rsidTr="00A000CE">
        <w:tc>
          <w:tcPr>
            <w:tcW w:w="3262" w:type="dxa"/>
            <w:shd w:val="clear" w:color="auto" w:fill="auto"/>
          </w:tcPr>
          <w:p w14:paraId="3C695A96" w14:textId="77777777" w:rsidR="00912B00" w:rsidRPr="009D676E" w:rsidRDefault="00912B00" w:rsidP="00A000CE">
            <w:pPr>
              <w:ind w:right="-1"/>
              <w:rPr>
                <w:rFonts w:cs="Arial"/>
                <w:sz w:val="24"/>
                <w:szCs w:val="24"/>
              </w:rPr>
            </w:pPr>
            <w:r w:rsidRPr="009D676E">
              <w:rPr>
                <w:rFonts w:cs="Arial"/>
                <w:sz w:val="24"/>
                <w:szCs w:val="24"/>
              </w:rPr>
              <w:t>Avenida Brasil</w:t>
            </w:r>
            <w:r>
              <w:rPr>
                <w:rFonts w:cs="Arial"/>
                <w:sz w:val="24"/>
                <w:szCs w:val="24"/>
              </w:rPr>
              <w:t xml:space="preserve"> (142)</w:t>
            </w:r>
          </w:p>
        </w:tc>
        <w:tc>
          <w:tcPr>
            <w:tcW w:w="4654" w:type="dxa"/>
            <w:shd w:val="clear" w:color="auto" w:fill="auto"/>
          </w:tcPr>
          <w:p w14:paraId="30C4F805" w14:textId="77777777" w:rsidR="00912B00" w:rsidRPr="009D676E" w:rsidRDefault="00912B00" w:rsidP="00A000CE">
            <w:pPr>
              <w:ind w:right="-1"/>
              <w:rPr>
                <w:rFonts w:cs="Arial"/>
                <w:sz w:val="24"/>
                <w:szCs w:val="24"/>
              </w:rPr>
            </w:pPr>
            <w:r w:rsidRPr="009D676E">
              <w:rPr>
                <w:rFonts w:cs="Arial"/>
                <w:sz w:val="24"/>
                <w:szCs w:val="24"/>
              </w:rPr>
              <w:t xml:space="preserve">Iniciando na Rua </w:t>
            </w:r>
            <w:proofErr w:type="spellStart"/>
            <w:r w:rsidRPr="009D676E">
              <w:rPr>
                <w:rFonts w:cs="Arial"/>
                <w:sz w:val="24"/>
                <w:szCs w:val="24"/>
              </w:rPr>
              <w:t>Valfrido</w:t>
            </w:r>
            <w:proofErr w:type="spellEnd"/>
            <w:r w:rsidRPr="009D676E">
              <w:rPr>
                <w:rFonts w:cs="Arial"/>
                <w:sz w:val="24"/>
                <w:szCs w:val="24"/>
              </w:rPr>
              <w:t xml:space="preserve"> Munhoz até a Rua José Gonçalves, pela sua face direita.</w:t>
            </w:r>
          </w:p>
        </w:tc>
        <w:tc>
          <w:tcPr>
            <w:tcW w:w="1855" w:type="dxa"/>
            <w:shd w:val="clear" w:color="auto" w:fill="auto"/>
            <w:vAlign w:val="center"/>
          </w:tcPr>
          <w:p w14:paraId="0F6BB541"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33,46</w:t>
            </w:r>
          </w:p>
        </w:tc>
      </w:tr>
      <w:tr w:rsidR="00912B00" w:rsidRPr="009D676E" w14:paraId="35E3590C" w14:textId="77777777" w:rsidTr="00A000CE">
        <w:tc>
          <w:tcPr>
            <w:tcW w:w="3262" w:type="dxa"/>
            <w:shd w:val="clear" w:color="auto" w:fill="auto"/>
          </w:tcPr>
          <w:p w14:paraId="7517EC87" w14:textId="77777777" w:rsidR="00912B00" w:rsidRPr="009D676E" w:rsidRDefault="00912B00" w:rsidP="00A000CE">
            <w:pPr>
              <w:ind w:right="-1"/>
              <w:rPr>
                <w:rFonts w:cs="Arial"/>
                <w:sz w:val="24"/>
                <w:szCs w:val="24"/>
              </w:rPr>
            </w:pPr>
            <w:r w:rsidRPr="009D676E">
              <w:rPr>
                <w:rFonts w:cs="Arial"/>
                <w:sz w:val="24"/>
                <w:szCs w:val="24"/>
              </w:rPr>
              <w:t>Avenida Brasil</w:t>
            </w:r>
            <w:r>
              <w:rPr>
                <w:rFonts w:cs="Arial"/>
                <w:sz w:val="24"/>
                <w:szCs w:val="24"/>
              </w:rPr>
              <w:t xml:space="preserve"> (142)</w:t>
            </w:r>
          </w:p>
        </w:tc>
        <w:tc>
          <w:tcPr>
            <w:tcW w:w="4654" w:type="dxa"/>
            <w:shd w:val="clear" w:color="auto" w:fill="auto"/>
          </w:tcPr>
          <w:p w14:paraId="31D9FD9E" w14:textId="77777777" w:rsidR="00912B00" w:rsidRPr="009D676E" w:rsidRDefault="00912B00" w:rsidP="00A000CE">
            <w:pPr>
              <w:ind w:right="-1"/>
              <w:rPr>
                <w:rFonts w:cs="Arial"/>
                <w:sz w:val="24"/>
                <w:szCs w:val="24"/>
              </w:rPr>
            </w:pPr>
            <w:r w:rsidRPr="009D676E">
              <w:rPr>
                <w:rFonts w:cs="Arial"/>
                <w:sz w:val="24"/>
                <w:szCs w:val="24"/>
              </w:rPr>
              <w:t xml:space="preserve">Iniciando na Rua </w:t>
            </w:r>
            <w:proofErr w:type="spellStart"/>
            <w:r w:rsidRPr="009D676E">
              <w:rPr>
                <w:rFonts w:cs="Arial"/>
                <w:sz w:val="24"/>
                <w:szCs w:val="24"/>
              </w:rPr>
              <w:t>Valfrido</w:t>
            </w:r>
            <w:proofErr w:type="spellEnd"/>
            <w:r w:rsidRPr="009D676E">
              <w:rPr>
                <w:rFonts w:cs="Arial"/>
                <w:sz w:val="24"/>
                <w:szCs w:val="24"/>
              </w:rPr>
              <w:t xml:space="preserve"> Munhoz até a Rua José Gonçalves, pela sua face esquerda.</w:t>
            </w:r>
          </w:p>
        </w:tc>
        <w:tc>
          <w:tcPr>
            <w:tcW w:w="1855" w:type="dxa"/>
            <w:shd w:val="clear" w:color="auto" w:fill="auto"/>
            <w:vAlign w:val="center"/>
          </w:tcPr>
          <w:p w14:paraId="12E35292"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38,24</w:t>
            </w:r>
          </w:p>
        </w:tc>
      </w:tr>
      <w:tr w:rsidR="00912B00" w:rsidRPr="009D676E" w14:paraId="289E2A87" w14:textId="77777777" w:rsidTr="00A000CE">
        <w:trPr>
          <w:trHeight w:val="926"/>
        </w:trPr>
        <w:tc>
          <w:tcPr>
            <w:tcW w:w="3262" w:type="dxa"/>
            <w:shd w:val="clear" w:color="auto" w:fill="auto"/>
          </w:tcPr>
          <w:p w14:paraId="6DDBE910" w14:textId="77777777" w:rsidR="00912B00" w:rsidRPr="009D676E" w:rsidRDefault="00912B00" w:rsidP="00A000CE">
            <w:pPr>
              <w:ind w:right="-1"/>
              <w:rPr>
                <w:rFonts w:cs="Arial"/>
                <w:sz w:val="24"/>
                <w:szCs w:val="24"/>
              </w:rPr>
            </w:pPr>
            <w:r w:rsidRPr="009D676E">
              <w:rPr>
                <w:rFonts w:cs="Arial"/>
                <w:sz w:val="24"/>
                <w:szCs w:val="24"/>
              </w:rPr>
              <w:t>Avenida Brasil</w:t>
            </w:r>
            <w:r>
              <w:rPr>
                <w:rFonts w:cs="Arial"/>
                <w:sz w:val="24"/>
                <w:szCs w:val="24"/>
              </w:rPr>
              <w:t xml:space="preserve"> (158)</w:t>
            </w:r>
          </w:p>
        </w:tc>
        <w:tc>
          <w:tcPr>
            <w:tcW w:w="4654" w:type="dxa"/>
            <w:shd w:val="clear" w:color="auto" w:fill="auto"/>
          </w:tcPr>
          <w:p w14:paraId="2889047F" w14:textId="77777777" w:rsidR="00912B00" w:rsidRPr="009D676E" w:rsidRDefault="00912B00" w:rsidP="00A000CE">
            <w:pPr>
              <w:ind w:right="-1"/>
              <w:rPr>
                <w:rFonts w:cs="Arial"/>
                <w:sz w:val="24"/>
                <w:szCs w:val="24"/>
              </w:rPr>
            </w:pPr>
            <w:r w:rsidRPr="009D676E">
              <w:rPr>
                <w:rFonts w:cs="Arial"/>
                <w:sz w:val="24"/>
                <w:szCs w:val="24"/>
              </w:rPr>
              <w:t xml:space="preserve">Entre as ruas José Gonçalves até a </w:t>
            </w:r>
            <w:r>
              <w:rPr>
                <w:rFonts w:cs="Arial"/>
                <w:sz w:val="24"/>
                <w:szCs w:val="24"/>
              </w:rPr>
              <w:t>R</w:t>
            </w:r>
            <w:r w:rsidRPr="009D676E">
              <w:rPr>
                <w:rFonts w:cs="Arial"/>
                <w:sz w:val="24"/>
                <w:szCs w:val="24"/>
              </w:rPr>
              <w:t xml:space="preserve">ua </w:t>
            </w:r>
            <w:proofErr w:type="spellStart"/>
            <w:r>
              <w:rPr>
                <w:rFonts w:cs="Arial"/>
                <w:sz w:val="24"/>
                <w:szCs w:val="24"/>
              </w:rPr>
              <w:t>Cassemiro</w:t>
            </w:r>
            <w:proofErr w:type="spellEnd"/>
            <w:r>
              <w:rPr>
                <w:rFonts w:cs="Arial"/>
                <w:sz w:val="24"/>
                <w:szCs w:val="24"/>
              </w:rPr>
              <w:t xml:space="preserve"> </w:t>
            </w:r>
            <w:proofErr w:type="spellStart"/>
            <w:r>
              <w:rPr>
                <w:rFonts w:cs="Arial"/>
                <w:sz w:val="24"/>
                <w:szCs w:val="24"/>
              </w:rPr>
              <w:t>Romanoski</w:t>
            </w:r>
            <w:proofErr w:type="spellEnd"/>
            <w:r w:rsidRPr="009D676E">
              <w:rPr>
                <w:rFonts w:cs="Arial"/>
                <w:sz w:val="24"/>
                <w:szCs w:val="24"/>
              </w:rPr>
              <w:t>, que se inicia em frente à Indústria Araxá, de ambos os lados.</w:t>
            </w:r>
          </w:p>
        </w:tc>
        <w:tc>
          <w:tcPr>
            <w:tcW w:w="1855" w:type="dxa"/>
            <w:shd w:val="clear" w:color="auto" w:fill="auto"/>
            <w:vAlign w:val="center"/>
          </w:tcPr>
          <w:p w14:paraId="2B7E5561"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23,86</w:t>
            </w:r>
          </w:p>
        </w:tc>
      </w:tr>
      <w:tr w:rsidR="00912B00" w:rsidRPr="009D676E" w14:paraId="0F2F0E34" w14:textId="77777777" w:rsidTr="00A000CE">
        <w:trPr>
          <w:trHeight w:val="926"/>
        </w:trPr>
        <w:tc>
          <w:tcPr>
            <w:tcW w:w="3262" w:type="dxa"/>
            <w:shd w:val="clear" w:color="auto" w:fill="auto"/>
          </w:tcPr>
          <w:p w14:paraId="56D25109" w14:textId="77777777" w:rsidR="00912B00" w:rsidRPr="009D676E" w:rsidRDefault="00912B00" w:rsidP="00A000CE">
            <w:pPr>
              <w:ind w:right="-1"/>
              <w:rPr>
                <w:rFonts w:cs="Arial"/>
                <w:sz w:val="24"/>
                <w:szCs w:val="24"/>
              </w:rPr>
            </w:pPr>
            <w:r w:rsidRPr="009D676E">
              <w:rPr>
                <w:rFonts w:cs="Arial"/>
                <w:sz w:val="24"/>
                <w:szCs w:val="24"/>
              </w:rPr>
              <w:t>Avenida Brasil</w:t>
            </w:r>
            <w:r>
              <w:rPr>
                <w:rFonts w:cs="Arial"/>
                <w:sz w:val="24"/>
                <w:szCs w:val="24"/>
              </w:rPr>
              <w:t xml:space="preserve"> (3)</w:t>
            </w:r>
          </w:p>
        </w:tc>
        <w:tc>
          <w:tcPr>
            <w:tcW w:w="4654" w:type="dxa"/>
            <w:shd w:val="clear" w:color="auto" w:fill="auto"/>
          </w:tcPr>
          <w:p w14:paraId="5D7BB7DC" w14:textId="77777777" w:rsidR="00912B00" w:rsidRPr="009D676E" w:rsidRDefault="00912B00" w:rsidP="00A000CE">
            <w:pPr>
              <w:ind w:right="-1"/>
              <w:rPr>
                <w:rFonts w:cs="Arial"/>
                <w:sz w:val="24"/>
                <w:szCs w:val="24"/>
              </w:rPr>
            </w:pPr>
            <w:r w:rsidRPr="009D676E">
              <w:rPr>
                <w:rFonts w:cs="Arial"/>
                <w:sz w:val="24"/>
                <w:szCs w:val="24"/>
              </w:rPr>
              <w:t xml:space="preserve">Iniciando na Rua </w:t>
            </w:r>
            <w:proofErr w:type="spellStart"/>
            <w:r>
              <w:rPr>
                <w:rFonts w:cs="Arial"/>
                <w:sz w:val="24"/>
                <w:szCs w:val="24"/>
              </w:rPr>
              <w:t>Cassemiro</w:t>
            </w:r>
            <w:proofErr w:type="spellEnd"/>
            <w:r>
              <w:rPr>
                <w:rFonts w:cs="Arial"/>
                <w:sz w:val="24"/>
                <w:szCs w:val="24"/>
              </w:rPr>
              <w:t xml:space="preserve"> </w:t>
            </w:r>
            <w:proofErr w:type="spellStart"/>
            <w:r>
              <w:rPr>
                <w:rFonts w:cs="Arial"/>
                <w:sz w:val="24"/>
                <w:szCs w:val="24"/>
              </w:rPr>
              <w:t>Romanoski</w:t>
            </w:r>
            <w:proofErr w:type="spellEnd"/>
            <w:r w:rsidRPr="009D676E">
              <w:rPr>
                <w:rFonts w:cs="Arial"/>
                <w:sz w:val="24"/>
                <w:szCs w:val="24"/>
              </w:rPr>
              <w:t>, em frente a indústria Araxá até o trevo de saída na PR 281, de ambos os lados</w:t>
            </w:r>
          </w:p>
        </w:tc>
        <w:tc>
          <w:tcPr>
            <w:tcW w:w="1855" w:type="dxa"/>
            <w:shd w:val="clear" w:color="auto" w:fill="auto"/>
            <w:vAlign w:val="center"/>
          </w:tcPr>
          <w:p w14:paraId="6E495AD8"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19,08</w:t>
            </w:r>
          </w:p>
        </w:tc>
      </w:tr>
      <w:tr w:rsidR="00912B00" w:rsidRPr="009D676E" w14:paraId="2CD2FC5A" w14:textId="77777777" w:rsidTr="00A000CE">
        <w:tc>
          <w:tcPr>
            <w:tcW w:w="3262" w:type="dxa"/>
            <w:shd w:val="clear" w:color="auto" w:fill="auto"/>
          </w:tcPr>
          <w:p w14:paraId="1B408C94" w14:textId="77777777" w:rsidR="00912B00" w:rsidRPr="009D676E" w:rsidRDefault="00912B00" w:rsidP="00A000CE">
            <w:pPr>
              <w:ind w:right="-1"/>
              <w:rPr>
                <w:rFonts w:cs="Arial"/>
                <w:sz w:val="24"/>
                <w:szCs w:val="24"/>
              </w:rPr>
            </w:pPr>
            <w:r w:rsidRPr="009D676E">
              <w:rPr>
                <w:rFonts w:cs="Arial"/>
                <w:sz w:val="24"/>
                <w:szCs w:val="24"/>
              </w:rPr>
              <w:t>Rua Candido Fagundes dos Santos</w:t>
            </w:r>
            <w:r>
              <w:rPr>
                <w:rFonts w:cs="Arial"/>
                <w:sz w:val="24"/>
                <w:szCs w:val="24"/>
              </w:rPr>
              <w:t xml:space="preserve"> (159)</w:t>
            </w:r>
          </w:p>
        </w:tc>
        <w:tc>
          <w:tcPr>
            <w:tcW w:w="4654" w:type="dxa"/>
            <w:shd w:val="clear" w:color="auto" w:fill="auto"/>
          </w:tcPr>
          <w:p w14:paraId="165DB946" w14:textId="77777777" w:rsidR="00912B00" w:rsidRPr="009D676E" w:rsidRDefault="00912B00" w:rsidP="00A000CE">
            <w:pPr>
              <w:ind w:right="-1"/>
              <w:rPr>
                <w:rFonts w:cs="Arial"/>
                <w:sz w:val="24"/>
                <w:szCs w:val="24"/>
              </w:rPr>
            </w:pPr>
            <w:r>
              <w:rPr>
                <w:rFonts w:cs="Arial"/>
                <w:sz w:val="24"/>
                <w:szCs w:val="24"/>
              </w:rPr>
              <w:t xml:space="preserve">Entre as ruas Alcides de Lima </w:t>
            </w:r>
            <w:proofErr w:type="spellStart"/>
            <w:r>
              <w:rPr>
                <w:rFonts w:cs="Arial"/>
                <w:sz w:val="24"/>
                <w:szCs w:val="24"/>
              </w:rPr>
              <w:t>Maoski</w:t>
            </w:r>
            <w:proofErr w:type="spellEnd"/>
            <w:r>
              <w:rPr>
                <w:rFonts w:cs="Arial"/>
                <w:sz w:val="24"/>
                <w:szCs w:val="24"/>
              </w:rPr>
              <w:t xml:space="preserve"> e José </w:t>
            </w:r>
            <w:proofErr w:type="spellStart"/>
            <w:r>
              <w:rPr>
                <w:rFonts w:cs="Arial"/>
                <w:sz w:val="24"/>
                <w:szCs w:val="24"/>
              </w:rPr>
              <w:t>Biaobock</w:t>
            </w:r>
            <w:proofErr w:type="spellEnd"/>
            <w:r>
              <w:rPr>
                <w:rFonts w:cs="Arial"/>
                <w:sz w:val="24"/>
                <w:szCs w:val="24"/>
              </w:rPr>
              <w:t xml:space="preserve">, de ambos os lados </w:t>
            </w:r>
          </w:p>
        </w:tc>
        <w:tc>
          <w:tcPr>
            <w:tcW w:w="1855" w:type="dxa"/>
            <w:shd w:val="clear" w:color="auto" w:fill="auto"/>
            <w:vAlign w:val="center"/>
          </w:tcPr>
          <w:p w14:paraId="24996C0D" w14:textId="77777777" w:rsidR="00912B00" w:rsidRDefault="00912B00" w:rsidP="00A000CE">
            <w:pPr>
              <w:jc w:val="center"/>
              <w:rPr>
                <w:rFonts w:ascii="Calibri" w:hAnsi="Calibri"/>
                <w:color w:val="000000"/>
              </w:rPr>
            </w:pPr>
            <w:r>
              <w:rPr>
                <w:rFonts w:ascii="Calibri" w:hAnsi="Calibri"/>
                <w:color w:val="000000"/>
              </w:rPr>
              <w:t>R$ 42,98</w:t>
            </w:r>
          </w:p>
        </w:tc>
      </w:tr>
      <w:tr w:rsidR="00912B00" w:rsidRPr="009D676E" w14:paraId="42A71B1D" w14:textId="77777777" w:rsidTr="00A000CE">
        <w:trPr>
          <w:trHeight w:val="841"/>
        </w:trPr>
        <w:tc>
          <w:tcPr>
            <w:tcW w:w="3262" w:type="dxa"/>
            <w:shd w:val="clear" w:color="auto" w:fill="auto"/>
          </w:tcPr>
          <w:p w14:paraId="3527C311" w14:textId="77777777" w:rsidR="00912B00" w:rsidRPr="009D676E" w:rsidRDefault="00912B00" w:rsidP="00A000CE">
            <w:pPr>
              <w:ind w:right="-1"/>
              <w:rPr>
                <w:rFonts w:cs="Arial"/>
                <w:sz w:val="24"/>
                <w:szCs w:val="24"/>
              </w:rPr>
            </w:pPr>
            <w:r w:rsidRPr="009D676E">
              <w:rPr>
                <w:rFonts w:cs="Arial"/>
                <w:sz w:val="24"/>
                <w:szCs w:val="24"/>
              </w:rPr>
              <w:t>Rua Cândido Fagundes dos Santos</w:t>
            </w:r>
            <w:r>
              <w:rPr>
                <w:rFonts w:cs="Arial"/>
                <w:sz w:val="24"/>
                <w:szCs w:val="24"/>
              </w:rPr>
              <w:t xml:space="preserve"> (160)</w:t>
            </w:r>
          </w:p>
        </w:tc>
        <w:tc>
          <w:tcPr>
            <w:tcW w:w="4654" w:type="dxa"/>
            <w:shd w:val="clear" w:color="auto" w:fill="auto"/>
          </w:tcPr>
          <w:p w14:paraId="517329C2" w14:textId="77777777" w:rsidR="00912B00" w:rsidRPr="009D676E" w:rsidRDefault="00912B00" w:rsidP="00A000CE">
            <w:pPr>
              <w:ind w:right="-1"/>
              <w:rPr>
                <w:rFonts w:cs="Arial"/>
                <w:sz w:val="24"/>
                <w:szCs w:val="24"/>
              </w:rPr>
            </w:pPr>
            <w:r w:rsidRPr="009D676E">
              <w:rPr>
                <w:rFonts w:cs="Arial"/>
                <w:sz w:val="24"/>
                <w:szCs w:val="24"/>
              </w:rPr>
              <w:t xml:space="preserve">Entre as ruas Getúlio Vargas e Alcides de Lima </w:t>
            </w:r>
            <w:proofErr w:type="spellStart"/>
            <w:r w:rsidRPr="009D676E">
              <w:rPr>
                <w:rFonts w:cs="Arial"/>
                <w:sz w:val="24"/>
                <w:szCs w:val="24"/>
              </w:rPr>
              <w:t>Maoski</w:t>
            </w:r>
            <w:proofErr w:type="spellEnd"/>
            <w:r w:rsidRPr="009D676E">
              <w:rPr>
                <w:rFonts w:cs="Arial"/>
                <w:sz w:val="24"/>
                <w:szCs w:val="24"/>
              </w:rPr>
              <w:t>, de ambos os lados.</w:t>
            </w:r>
          </w:p>
        </w:tc>
        <w:tc>
          <w:tcPr>
            <w:tcW w:w="1855" w:type="dxa"/>
            <w:shd w:val="clear" w:color="auto" w:fill="auto"/>
            <w:vAlign w:val="center"/>
          </w:tcPr>
          <w:p w14:paraId="4A15D55D" w14:textId="77777777" w:rsidR="00912B00" w:rsidRDefault="00912B00" w:rsidP="00A000CE">
            <w:pPr>
              <w:jc w:val="center"/>
              <w:rPr>
                <w:rFonts w:ascii="Calibri" w:hAnsi="Calibri"/>
                <w:color w:val="000000"/>
              </w:rPr>
            </w:pPr>
            <w:r>
              <w:rPr>
                <w:rFonts w:ascii="Calibri" w:hAnsi="Calibri"/>
                <w:color w:val="000000"/>
              </w:rPr>
              <w:t>R$ 33,46</w:t>
            </w:r>
          </w:p>
        </w:tc>
      </w:tr>
      <w:tr w:rsidR="00912B00" w:rsidRPr="009D676E" w14:paraId="637BD17F" w14:textId="77777777" w:rsidTr="00A000CE">
        <w:trPr>
          <w:trHeight w:val="841"/>
        </w:trPr>
        <w:tc>
          <w:tcPr>
            <w:tcW w:w="3262" w:type="dxa"/>
            <w:shd w:val="clear" w:color="auto" w:fill="auto"/>
          </w:tcPr>
          <w:p w14:paraId="1FC80892" w14:textId="77777777" w:rsidR="00912B00" w:rsidRPr="009D676E" w:rsidRDefault="00912B00" w:rsidP="00A000CE">
            <w:pPr>
              <w:ind w:right="-1"/>
              <w:rPr>
                <w:rFonts w:cs="Arial"/>
                <w:sz w:val="24"/>
                <w:szCs w:val="24"/>
              </w:rPr>
            </w:pPr>
            <w:r w:rsidRPr="009D676E">
              <w:rPr>
                <w:rFonts w:cs="Arial"/>
                <w:sz w:val="24"/>
                <w:szCs w:val="24"/>
              </w:rPr>
              <w:t>Rua Candido Fagundes dos Santos</w:t>
            </w:r>
            <w:r>
              <w:rPr>
                <w:rFonts w:cs="Arial"/>
                <w:sz w:val="24"/>
                <w:szCs w:val="24"/>
              </w:rPr>
              <w:t xml:space="preserve"> (98)</w:t>
            </w:r>
          </w:p>
        </w:tc>
        <w:tc>
          <w:tcPr>
            <w:tcW w:w="4654" w:type="dxa"/>
            <w:shd w:val="clear" w:color="auto" w:fill="auto"/>
          </w:tcPr>
          <w:p w14:paraId="57FD8521" w14:textId="77777777" w:rsidR="00912B00" w:rsidRPr="009D676E" w:rsidRDefault="00912B00" w:rsidP="00A000CE">
            <w:pPr>
              <w:ind w:right="-1"/>
              <w:rPr>
                <w:rFonts w:cs="Arial"/>
                <w:sz w:val="24"/>
                <w:szCs w:val="24"/>
              </w:rPr>
            </w:pPr>
            <w:r w:rsidRPr="009D676E">
              <w:rPr>
                <w:rFonts w:cs="Arial"/>
                <w:sz w:val="24"/>
                <w:szCs w:val="24"/>
              </w:rPr>
              <w:t xml:space="preserve">Entre as ruas José </w:t>
            </w:r>
            <w:proofErr w:type="spellStart"/>
            <w:r w:rsidRPr="009D676E">
              <w:rPr>
                <w:rFonts w:cs="Arial"/>
                <w:sz w:val="24"/>
                <w:szCs w:val="24"/>
              </w:rPr>
              <w:t>Biaobock</w:t>
            </w:r>
            <w:proofErr w:type="spellEnd"/>
            <w:r w:rsidRPr="009D676E">
              <w:rPr>
                <w:rFonts w:cs="Arial"/>
                <w:sz w:val="24"/>
                <w:szCs w:val="24"/>
              </w:rPr>
              <w:t xml:space="preserve"> e a Rod. PR 419, de ambos os lados.</w:t>
            </w:r>
          </w:p>
          <w:p w14:paraId="33E936C1" w14:textId="77777777" w:rsidR="00912B00" w:rsidRPr="009D676E" w:rsidRDefault="00912B00" w:rsidP="00A000CE">
            <w:pPr>
              <w:ind w:right="-1"/>
              <w:rPr>
                <w:rFonts w:cs="Arial"/>
                <w:sz w:val="24"/>
                <w:szCs w:val="24"/>
              </w:rPr>
            </w:pPr>
          </w:p>
        </w:tc>
        <w:tc>
          <w:tcPr>
            <w:tcW w:w="1855" w:type="dxa"/>
            <w:shd w:val="clear" w:color="auto" w:fill="auto"/>
            <w:vAlign w:val="center"/>
          </w:tcPr>
          <w:p w14:paraId="14E655F2" w14:textId="77777777" w:rsidR="00912B00" w:rsidRDefault="00912B00" w:rsidP="00A000CE">
            <w:pPr>
              <w:jc w:val="center"/>
              <w:rPr>
                <w:rFonts w:ascii="Calibri" w:hAnsi="Calibri"/>
                <w:color w:val="000000"/>
              </w:rPr>
            </w:pPr>
            <w:r>
              <w:rPr>
                <w:rFonts w:ascii="Calibri" w:hAnsi="Calibri"/>
                <w:color w:val="000000"/>
              </w:rPr>
              <w:t>R$ 33,46</w:t>
            </w:r>
          </w:p>
        </w:tc>
      </w:tr>
      <w:tr w:rsidR="00912B00" w:rsidRPr="009D676E" w14:paraId="6932CE63" w14:textId="77777777" w:rsidTr="00A000CE">
        <w:trPr>
          <w:trHeight w:val="841"/>
        </w:trPr>
        <w:tc>
          <w:tcPr>
            <w:tcW w:w="3262" w:type="dxa"/>
            <w:shd w:val="clear" w:color="auto" w:fill="auto"/>
          </w:tcPr>
          <w:p w14:paraId="2020D1E6" w14:textId="77777777" w:rsidR="00912B00" w:rsidRPr="009D676E" w:rsidRDefault="00912B00" w:rsidP="00A000CE">
            <w:pPr>
              <w:ind w:right="-1"/>
              <w:rPr>
                <w:rFonts w:cs="Arial"/>
                <w:sz w:val="24"/>
                <w:szCs w:val="24"/>
              </w:rPr>
            </w:pPr>
            <w:r w:rsidRPr="009D676E">
              <w:rPr>
                <w:rFonts w:cs="Arial"/>
                <w:sz w:val="24"/>
                <w:szCs w:val="24"/>
              </w:rPr>
              <w:t>Contorno da Rua Cândido Fagundes</w:t>
            </w:r>
          </w:p>
        </w:tc>
        <w:tc>
          <w:tcPr>
            <w:tcW w:w="4654" w:type="dxa"/>
            <w:shd w:val="clear" w:color="auto" w:fill="auto"/>
          </w:tcPr>
          <w:p w14:paraId="26213973" w14:textId="77777777" w:rsidR="00912B00" w:rsidRPr="009D676E" w:rsidRDefault="00912B00" w:rsidP="00A000CE">
            <w:pPr>
              <w:ind w:right="-1"/>
              <w:rPr>
                <w:rFonts w:cs="Arial"/>
                <w:sz w:val="24"/>
                <w:szCs w:val="24"/>
              </w:rPr>
            </w:pPr>
            <w:r w:rsidRPr="009D676E">
              <w:rPr>
                <w:rFonts w:cs="Arial"/>
                <w:sz w:val="24"/>
                <w:szCs w:val="24"/>
              </w:rPr>
              <w:t xml:space="preserve">Em toda sua extensão em ambos os lados </w:t>
            </w:r>
          </w:p>
        </w:tc>
        <w:tc>
          <w:tcPr>
            <w:tcW w:w="1855" w:type="dxa"/>
            <w:shd w:val="clear" w:color="auto" w:fill="auto"/>
            <w:vAlign w:val="center"/>
          </w:tcPr>
          <w:p w14:paraId="63A5C2E6" w14:textId="77777777" w:rsidR="00912B00" w:rsidRDefault="00912B00" w:rsidP="00A000CE">
            <w:pPr>
              <w:jc w:val="center"/>
              <w:rPr>
                <w:rFonts w:ascii="Calibri" w:hAnsi="Calibri"/>
                <w:color w:val="000000"/>
              </w:rPr>
            </w:pPr>
            <w:r>
              <w:rPr>
                <w:rFonts w:ascii="Calibri" w:hAnsi="Calibri"/>
                <w:color w:val="000000"/>
              </w:rPr>
              <w:t>R$ 23,86</w:t>
            </w:r>
          </w:p>
        </w:tc>
      </w:tr>
      <w:tr w:rsidR="00912B00" w:rsidRPr="009D676E" w14:paraId="12E3A5EB" w14:textId="77777777" w:rsidTr="00A000CE">
        <w:trPr>
          <w:trHeight w:val="841"/>
        </w:trPr>
        <w:tc>
          <w:tcPr>
            <w:tcW w:w="3262" w:type="dxa"/>
            <w:shd w:val="clear" w:color="auto" w:fill="auto"/>
          </w:tcPr>
          <w:p w14:paraId="5D24AE30" w14:textId="77777777" w:rsidR="00912B00" w:rsidRPr="009D676E" w:rsidRDefault="00912B00" w:rsidP="00A000CE">
            <w:pPr>
              <w:ind w:right="-1"/>
              <w:rPr>
                <w:rFonts w:cs="Arial"/>
                <w:sz w:val="24"/>
                <w:szCs w:val="24"/>
              </w:rPr>
            </w:pPr>
            <w:r w:rsidRPr="009D676E">
              <w:rPr>
                <w:rFonts w:cs="Arial"/>
                <w:sz w:val="24"/>
                <w:szCs w:val="24"/>
              </w:rPr>
              <w:t xml:space="preserve">Rua Rui Barbosa </w:t>
            </w:r>
            <w:r>
              <w:rPr>
                <w:rFonts w:cs="Arial"/>
                <w:sz w:val="24"/>
                <w:szCs w:val="24"/>
              </w:rPr>
              <w:t>(21)</w:t>
            </w:r>
          </w:p>
        </w:tc>
        <w:tc>
          <w:tcPr>
            <w:tcW w:w="4654" w:type="dxa"/>
            <w:shd w:val="clear" w:color="auto" w:fill="auto"/>
          </w:tcPr>
          <w:p w14:paraId="633B5BCD" w14:textId="77777777" w:rsidR="00912B00" w:rsidRPr="009D676E" w:rsidRDefault="00912B00" w:rsidP="00A000CE">
            <w:pPr>
              <w:ind w:right="-1"/>
              <w:rPr>
                <w:rFonts w:cs="Arial"/>
                <w:sz w:val="24"/>
                <w:szCs w:val="24"/>
              </w:rPr>
            </w:pPr>
            <w:r w:rsidRPr="009D676E">
              <w:rPr>
                <w:rFonts w:cs="Arial"/>
                <w:sz w:val="24"/>
                <w:szCs w:val="24"/>
              </w:rPr>
              <w:t xml:space="preserve">Entre as ruas José </w:t>
            </w:r>
            <w:proofErr w:type="spellStart"/>
            <w:r w:rsidRPr="009D676E">
              <w:rPr>
                <w:rFonts w:cs="Arial"/>
                <w:sz w:val="24"/>
                <w:szCs w:val="24"/>
              </w:rPr>
              <w:t>Biaobock</w:t>
            </w:r>
            <w:proofErr w:type="spellEnd"/>
            <w:r w:rsidRPr="009D676E">
              <w:rPr>
                <w:rFonts w:cs="Arial"/>
                <w:sz w:val="24"/>
                <w:szCs w:val="24"/>
              </w:rPr>
              <w:t xml:space="preserve"> e Alcides de Lima </w:t>
            </w:r>
            <w:proofErr w:type="spellStart"/>
            <w:r w:rsidRPr="009D676E">
              <w:rPr>
                <w:rFonts w:cs="Arial"/>
                <w:sz w:val="24"/>
                <w:szCs w:val="24"/>
              </w:rPr>
              <w:t>Maoski</w:t>
            </w:r>
            <w:proofErr w:type="spellEnd"/>
            <w:r w:rsidRPr="009D676E">
              <w:rPr>
                <w:rFonts w:cs="Arial"/>
                <w:sz w:val="24"/>
                <w:szCs w:val="24"/>
              </w:rPr>
              <w:t>, de ambos os lados.</w:t>
            </w:r>
          </w:p>
        </w:tc>
        <w:tc>
          <w:tcPr>
            <w:tcW w:w="1855" w:type="dxa"/>
            <w:shd w:val="clear" w:color="auto" w:fill="auto"/>
            <w:vAlign w:val="center"/>
          </w:tcPr>
          <w:p w14:paraId="773DA4AE" w14:textId="77777777" w:rsidR="00912B00" w:rsidRDefault="00912B00" w:rsidP="00A000CE">
            <w:pPr>
              <w:jc w:val="center"/>
              <w:rPr>
                <w:rFonts w:ascii="Calibri" w:hAnsi="Calibri"/>
                <w:color w:val="000000"/>
              </w:rPr>
            </w:pPr>
            <w:r>
              <w:rPr>
                <w:rFonts w:ascii="Calibri" w:hAnsi="Calibri"/>
                <w:color w:val="000000"/>
              </w:rPr>
              <w:t>R$ 42,98</w:t>
            </w:r>
          </w:p>
        </w:tc>
      </w:tr>
      <w:tr w:rsidR="00912B00" w:rsidRPr="009D676E" w14:paraId="35871F10" w14:textId="77777777" w:rsidTr="00A000CE">
        <w:tc>
          <w:tcPr>
            <w:tcW w:w="3262" w:type="dxa"/>
            <w:shd w:val="clear" w:color="auto" w:fill="auto"/>
          </w:tcPr>
          <w:p w14:paraId="4260E1D7" w14:textId="77777777" w:rsidR="00912B00" w:rsidRPr="009D676E" w:rsidRDefault="00912B00" w:rsidP="00A000CE">
            <w:pPr>
              <w:ind w:right="-1"/>
              <w:rPr>
                <w:rFonts w:cs="Arial"/>
                <w:sz w:val="24"/>
                <w:szCs w:val="24"/>
              </w:rPr>
            </w:pPr>
            <w:r w:rsidRPr="009D676E">
              <w:rPr>
                <w:rFonts w:cs="Arial"/>
                <w:sz w:val="24"/>
                <w:szCs w:val="24"/>
              </w:rPr>
              <w:lastRenderedPageBreak/>
              <w:t>Rua Rui Barbosa</w:t>
            </w:r>
            <w:r>
              <w:rPr>
                <w:rFonts w:cs="Arial"/>
                <w:sz w:val="24"/>
                <w:szCs w:val="24"/>
              </w:rPr>
              <w:t xml:space="preserve"> (108)</w:t>
            </w:r>
          </w:p>
        </w:tc>
        <w:tc>
          <w:tcPr>
            <w:tcW w:w="4654" w:type="dxa"/>
            <w:shd w:val="clear" w:color="auto" w:fill="auto"/>
          </w:tcPr>
          <w:p w14:paraId="19C4DB29" w14:textId="77777777" w:rsidR="00912B00" w:rsidRPr="009D676E" w:rsidRDefault="00912B00" w:rsidP="00A000CE">
            <w:pPr>
              <w:ind w:right="-1"/>
              <w:rPr>
                <w:rFonts w:cs="Arial"/>
                <w:sz w:val="24"/>
                <w:szCs w:val="24"/>
              </w:rPr>
            </w:pPr>
            <w:r>
              <w:rPr>
                <w:rFonts w:cs="Arial"/>
                <w:sz w:val="24"/>
                <w:szCs w:val="24"/>
              </w:rPr>
              <w:t xml:space="preserve">Entre as ruas Alcides de Lima </w:t>
            </w:r>
            <w:proofErr w:type="spellStart"/>
            <w:r>
              <w:rPr>
                <w:rFonts w:cs="Arial"/>
                <w:sz w:val="24"/>
                <w:szCs w:val="24"/>
              </w:rPr>
              <w:t>Maoski</w:t>
            </w:r>
            <w:proofErr w:type="spellEnd"/>
            <w:r>
              <w:rPr>
                <w:rFonts w:cs="Arial"/>
                <w:sz w:val="24"/>
                <w:szCs w:val="24"/>
              </w:rPr>
              <w:t xml:space="preserve"> até a Travessa Antônio </w:t>
            </w:r>
            <w:proofErr w:type="spellStart"/>
            <w:r>
              <w:rPr>
                <w:rFonts w:cs="Arial"/>
                <w:sz w:val="24"/>
                <w:szCs w:val="24"/>
              </w:rPr>
              <w:t>Zoellner</w:t>
            </w:r>
            <w:proofErr w:type="spellEnd"/>
          </w:p>
        </w:tc>
        <w:tc>
          <w:tcPr>
            <w:tcW w:w="1855" w:type="dxa"/>
            <w:shd w:val="clear" w:color="auto" w:fill="auto"/>
            <w:vAlign w:val="center"/>
          </w:tcPr>
          <w:p w14:paraId="30187682"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33,46</w:t>
            </w:r>
          </w:p>
        </w:tc>
      </w:tr>
      <w:tr w:rsidR="00912B00" w:rsidRPr="009D676E" w14:paraId="5220370E" w14:textId="77777777" w:rsidTr="00A000CE">
        <w:tc>
          <w:tcPr>
            <w:tcW w:w="3262" w:type="dxa"/>
            <w:shd w:val="clear" w:color="auto" w:fill="auto"/>
          </w:tcPr>
          <w:p w14:paraId="1BBF6761" w14:textId="77777777" w:rsidR="00912B00" w:rsidRPr="009D676E" w:rsidRDefault="00912B00" w:rsidP="00A000CE">
            <w:pPr>
              <w:ind w:right="-1"/>
              <w:rPr>
                <w:rFonts w:cs="Arial"/>
                <w:sz w:val="24"/>
                <w:szCs w:val="24"/>
              </w:rPr>
            </w:pPr>
            <w:r w:rsidRPr="009D676E">
              <w:rPr>
                <w:rFonts w:cs="Arial"/>
                <w:sz w:val="24"/>
                <w:szCs w:val="24"/>
              </w:rPr>
              <w:t>Rua Rui Barbosa</w:t>
            </w:r>
            <w:r>
              <w:rPr>
                <w:rFonts w:cs="Arial"/>
                <w:sz w:val="24"/>
                <w:szCs w:val="24"/>
              </w:rPr>
              <w:t xml:space="preserve"> (163)</w:t>
            </w:r>
          </w:p>
        </w:tc>
        <w:tc>
          <w:tcPr>
            <w:tcW w:w="4654" w:type="dxa"/>
            <w:shd w:val="clear" w:color="auto" w:fill="auto"/>
          </w:tcPr>
          <w:p w14:paraId="18EDC16B" w14:textId="77777777" w:rsidR="00912B00" w:rsidRPr="009D676E" w:rsidRDefault="00912B00" w:rsidP="00A000CE">
            <w:pPr>
              <w:ind w:right="-1"/>
              <w:rPr>
                <w:rFonts w:cs="Arial"/>
                <w:sz w:val="24"/>
                <w:szCs w:val="24"/>
              </w:rPr>
            </w:pPr>
            <w:r>
              <w:rPr>
                <w:rFonts w:cs="Arial"/>
                <w:sz w:val="24"/>
                <w:szCs w:val="24"/>
              </w:rPr>
              <w:t xml:space="preserve">Entre as ruas Monteiro Lobato até rua José </w:t>
            </w:r>
            <w:proofErr w:type="spellStart"/>
            <w:r>
              <w:rPr>
                <w:rFonts w:cs="Arial"/>
                <w:sz w:val="24"/>
                <w:szCs w:val="24"/>
              </w:rPr>
              <w:t>Biaobok</w:t>
            </w:r>
            <w:proofErr w:type="spellEnd"/>
            <w:r>
              <w:rPr>
                <w:rFonts w:cs="Arial"/>
                <w:sz w:val="24"/>
                <w:szCs w:val="24"/>
              </w:rPr>
              <w:t xml:space="preserve"> Sobrinho</w:t>
            </w:r>
          </w:p>
        </w:tc>
        <w:tc>
          <w:tcPr>
            <w:tcW w:w="1855" w:type="dxa"/>
            <w:shd w:val="clear" w:color="auto" w:fill="auto"/>
            <w:vAlign w:val="center"/>
          </w:tcPr>
          <w:p w14:paraId="7421DCCA"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32,02</w:t>
            </w:r>
          </w:p>
        </w:tc>
      </w:tr>
      <w:tr w:rsidR="00912B00" w:rsidRPr="009D676E" w14:paraId="122D8E2C" w14:textId="77777777" w:rsidTr="00A000CE">
        <w:tc>
          <w:tcPr>
            <w:tcW w:w="3262" w:type="dxa"/>
            <w:shd w:val="clear" w:color="auto" w:fill="auto"/>
          </w:tcPr>
          <w:p w14:paraId="38ECEFB9" w14:textId="77777777" w:rsidR="00912B00" w:rsidRPr="009D676E" w:rsidRDefault="00912B00" w:rsidP="00A000CE">
            <w:pPr>
              <w:ind w:right="-1"/>
              <w:rPr>
                <w:rFonts w:cs="Arial"/>
                <w:sz w:val="24"/>
                <w:szCs w:val="24"/>
              </w:rPr>
            </w:pPr>
            <w:r w:rsidRPr="009D676E">
              <w:rPr>
                <w:rFonts w:cs="Arial"/>
                <w:sz w:val="24"/>
                <w:szCs w:val="24"/>
              </w:rPr>
              <w:t xml:space="preserve">Rua Alcides de Lima </w:t>
            </w:r>
            <w:proofErr w:type="spellStart"/>
            <w:r w:rsidRPr="009D676E">
              <w:rPr>
                <w:rFonts w:cs="Arial"/>
                <w:sz w:val="24"/>
                <w:szCs w:val="24"/>
              </w:rPr>
              <w:t>Maoski</w:t>
            </w:r>
            <w:proofErr w:type="spellEnd"/>
            <w:r>
              <w:rPr>
                <w:rFonts w:cs="Arial"/>
                <w:sz w:val="24"/>
                <w:szCs w:val="24"/>
              </w:rPr>
              <w:t xml:space="preserve"> (5)</w:t>
            </w:r>
          </w:p>
        </w:tc>
        <w:tc>
          <w:tcPr>
            <w:tcW w:w="4654" w:type="dxa"/>
            <w:shd w:val="clear" w:color="auto" w:fill="auto"/>
          </w:tcPr>
          <w:p w14:paraId="74B56BAA" w14:textId="77777777" w:rsidR="00912B00" w:rsidRPr="009D676E" w:rsidRDefault="00912B00" w:rsidP="00A000CE">
            <w:pPr>
              <w:ind w:right="-1"/>
              <w:rPr>
                <w:rFonts w:cs="Arial"/>
                <w:sz w:val="24"/>
                <w:szCs w:val="24"/>
              </w:rPr>
            </w:pPr>
            <w:r w:rsidRPr="009D676E">
              <w:rPr>
                <w:rFonts w:cs="Arial"/>
                <w:sz w:val="24"/>
                <w:szCs w:val="24"/>
              </w:rPr>
              <w:t>Entre as ruas Getúlio Vargas e Rui Barbosa, de ambos os lados.</w:t>
            </w:r>
          </w:p>
        </w:tc>
        <w:tc>
          <w:tcPr>
            <w:tcW w:w="1855" w:type="dxa"/>
            <w:shd w:val="clear" w:color="auto" w:fill="auto"/>
            <w:vAlign w:val="center"/>
          </w:tcPr>
          <w:p w14:paraId="6EF04254"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42,98</w:t>
            </w:r>
          </w:p>
        </w:tc>
      </w:tr>
      <w:tr w:rsidR="00912B00" w:rsidRPr="009D676E" w14:paraId="21B13293" w14:textId="77777777" w:rsidTr="00A000CE">
        <w:tc>
          <w:tcPr>
            <w:tcW w:w="3262" w:type="dxa"/>
            <w:shd w:val="clear" w:color="auto" w:fill="auto"/>
          </w:tcPr>
          <w:p w14:paraId="78B3F8FC" w14:textId="77777777" w:rsidR="00912B00" w:rsidRPr="009D676E" w:rsidRDefault="00912B00" w:rsidP="00A000CE">
            <w:pPr>
              <w:ind w:right="-1"/>
              <w:rPr>
                <w:rFonts w:cs="Arial"/>
                <w:sz w:val="24"/>
                <w:szCs w:val="24"/>
              </w:rPr>
            </w:pPr>
            <w:r w:rsidRPr="009D676E">
              <w:rPr>
                <w:rFonts w:cs="Arial"/>
                <w:sz w:val="24"/>
                <w:szCs w:val="24"/>
              </w:rPr>
              <w:t xml:space="preserve">Rua Alcides de Lima </w:t>
            </w:r>
            <w:proofErr w:type="spellStart"/>
            <w:r w:rsidRPr="009D676E">
              <w:rPr>
                <w:rFonts w:cs="Arial"/>
                <w:sz w:val="24"/>
                <w:szCs w:val="24"/>
              </w:rPr>
              <w:t>Maoski</w:t>
            </w:r>
            <w:proofErr w:type="spellEnd"/>
            <w:r>
              <w:rPr>
                <w:rFonts w:cs="Arial"/>
                <w:sz w:val="24"/>
                <w:szCs w:val="24"/>
              </w:rPr>
              <w:t xml:space="preserve"> (135)</w:t>
            </w:r>
          </w:p>
        </w:tc>
        <w:tc>
          <w:tcPr>
            <w:tcW w:w="4654" w:type="dxa"/>
            <w:shd w:val="clear" w:color="auto" w:fill="auto"/>
          </w:tcPr>
          <w:p w14:paraId="2B63D4EF" w14:textId="77777777" w:rsidR="00912B00" w:rsidRPr="009D676E" w:rsidRDefault="00912B00" w:rsidP="00A000CE">
            <w:pPr>
              <w:ind w:right="-1"/>
              <w:rPr>
                <w:rFonts w:cs="Arial"/>
                <w:sz w:val="24"/>
                <w:szCs w:val="24"/>
              </w:rPr>
            </w:pPr>
            <w:r w:rsidRPr="009D676E">
              <w:rPr>
                <w:rFonts w:cs="Arial"/>
                <w:sz w:val="24"/>
                <w:szCs w:val="24"/>
              </w:rPr>
              <w:t>A partir da Rua Rui Barbosa, de ambos os lados.</w:t>
            </w:r>
          </w:p>
        </w:tc>
        <w:tc>
          <w:tcPr>
            <w:tcW w:w="1855" w:type="dxa"/>
            <w:shd w:val="clear" w:color="auto" w:fill="auto"/>
            <w:vAlign w:val="center"/>
          </w:tcPr>
          <w:p w14:paraId="2FEC9231"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28,69</w:t>
            </w:r>
          </w:p>
        </w:tc>
      </w:tr>
      <w:tr w:rsidR="00912B00" w:rsidRPr="009D676E" w14:paraId="757F2FF0" w14:textId="77777777" w:rsidTr="00A000CE">
        <w:tc>
          <w:tcPr>
            <w:tcW w:w="3262" w:type="dxa"/>
            <w:shd w:val="clear" w:color="auto" w:fill="auto"/>
          </w:tcPr>
          <w:p w14:paraId="25EE03E6" w14:textId="77777777" w:rsidR="00912B00" w:rsidRPr="009D676E" w:rsidRDefault="00912B00" w:rsidP="00A000CE">
            <w:pPr>
              <w:ind w:right="-1"/>
              <w:rPr>
                <w:rFonts w:cs="Arial"/>
                <w:sz w:val="24"/>
                <w:szCs w:val="24"/>
              </w:rPr>
            </w:pPr>
            <w:r w:rsidRPr="009D676E">
              <w:rPr>
                <w:rFonts w:cs="Arial"/>
                <w:sz w:val="24"/>
                <w:szCs w:val="24"/>
              </w:rPr>
              <w:t>Rua Tiradentes</w:t>
            </w:r>
            <w:r>
              <w:rPr>
                <w:rFonts w:cs="Arial"/>
                <w:sz w:val="24"/>
                <w:szCs w:val="24"/>
              </w:rPr>
              <w:t xml:space="preserve"> (26)</w:t>
            </w:r>
          </w:p>
        </w:tc>
        <w:tc>
          <w:tcPr>
            <w:tcW w:w="4654" w:type="dxa"/>
            <w:shd w:val="clear" w:color="auto" w:fill="auto"/>
          </w:tcPr>
          <w:p w14:paraId="371867DF" w14:textId="77777777" w:rsidR="00912B00" w:rsidRPr="009D676E" w:rsidRDefault="00912B00" w:rsidP="00A000CE">
            <w:pPr>
              <w:ind w:right="-1"/>
              <w:rPr>
                <w:rFonts w:cs="Arial"/>
                <w:sz w:val="24"/>
                <w:szCs w:val="24"/>
              </w:rPr>
            </w:pPr>
            <w:r w:rsidRPr="009D676E">
              <w:rPr>
                <w:rFonts w:cs="Arial"/>
                <w:sz w:val="24"/>
                <w:szCs w:val="24"/>
              </w:rPr>
              <w:t>Em toda a sua extensão, de ambos os lados.</w:t>
            </w:r>
          </w:p>
        </w:tc>
        <w:tc>
          <w:tcPr>
            <w:tcW w:w="1855" w:type="dxa"/>
            <w:shd w:val="clear" w:color="auto" w:fill="auto"/>
            <w:vAlign w:val="center"/>
          </w:tcPr>
          <w:p w14:paraId="3E559D45"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19,08</w:t>
            </w:r>
          </w:p>
        </w:tc>
      </w:tr>
      <w:tr w:rsidR="00912B00" w:rsidRPr="009D676E" w14:paraId="2B3572EB" w14:textId="77777777" w:rsidTr="00A000CE">
        <w:tc>
          <w:tcPr>
            <w:tcW w:w="3262" w:type="dxa"/>
            <w:shd w:val="clear" w:color="auto" w:fill="auto"/>
          </w:tcPr>
          <w:p w14:paraId="2B5EFC28" w14:textId="77777777" w:rsidR="00912B00" w:rsidRPr="009D676E" w:rsidRDefault="00912B00" w:rsidP="00A000CE">
            <w:pPr>
              <w:ind w:right="-1"/>
              <w:rPr>
                <w:rFonts w:cs="Arial"/>
                <w:sz w:val="24"/>
                <w:szCs w:val="24"/>
              </w:rPr>
            </w:pPr>
            <w:r w:rsidRPr="009D676E">
              <w:rPr>
                <w:rFonts w:cs="Arial"/>
                <w:sz w:val="24"/>
                <w:szCs w:val="24"/>
              </w:rPr>
              <w:t>Rua Monteiro Lobato</w:t>
            </w:r>
            <w:r>
              <w:rPr>
                <w:rFonts w:cs="Arial"/>
                <w:sz w:val="24"/>
                <w:szCs w:val="24"/>
              </w:rPr>
              <w:t xml:space="preserve"> (16)</w:t>
            </w:r>
          </w:p>
        </w:tc>
        <w:tc>
          <w:tcPr>
            <w:tcW w:w="4654" w:type="dxa"/>
            <w:shd w:val="clear" w:color="auto" w:fill="auto"/>
          </w:tcPr>
          <w:p w14:paraId="75FC48A5" w14:textId="77777777" w:rsidR="00912B00" w:rsidRPr="009D676E" w:rsidRDefault="00912B00" w:rsidP="00A000CE">
            <w:pPr>
              <w:ind w:right="-1"/>
              <w:rPr>
                <w:rFonts w:cs="Arial"/>
                <w:sz w:val="24"/>
                <w:szCs w:val="24"/>
              </w:rPr>
            </w:pPr>
            <w:r w:rsidRPr="009D676E">
              <w:rPr>
                <w:rFonts w:cs="Arial"/>
                <w:sz w:val="24"/>
                <w:szCs w:val="24"/>
              </w:rPr>
              <w:t>Em toda a sua extensão, de ambos os lados.</w:t>
            </w:r>
          </w:p>
        </w:tc>
        <w:tc>
          <w:tcPr>
            <w:tcW w:w="1855" w:type="dxa"/>
            <w:shd w:val="clear" w:color="auto" w:fill="auto"/>
            <w:vAlign w:val="center"/>
          </w:tcPr>
          <w:p w14:paraId="6A7BD208"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21,48</w:t>
            </w:r>
          </w:p>
        </w:tc>
      </w:tr>
      <w:tr w:rsidR="00912B00" w:rsidRPr="009D676E" w14:paraId="38634C60" w14:textId="77777777" w:rsidTr="00A000CE">
        <w:tc>
          <w:tcPr>
            <w:tcW w:w="3262" w:type="dxa"/>
            <w:shd w:val="clear" w:color="auto" w:fill="auto"/>
          </w:tcPr>
          <w:p w14:paraId="3C867E6F" w14:textId="77777777" w:rsidR="00912B00" w:rsidRPr="009D676E" w:rsidRDefault="00912B00" w:rsidP="00A000CE">
            <w:pPr>
              <w:ind w:right="-1"/>
              <w:rPr>
                <w:rFonts w:cs="Arial"/>
                <w:sz w:val="24"/>
                <w:szCs w:val="24"/>
              </w:rPr>
            </w:pPr>
            <w:r w:rsidRPr="009D676E">
              <w:rPr>
                <w:rFonts w:cs="Arial"/>
                <w:sz w:val="24"/>
                <w:szCs w:val="24"/>
              </w:rPr>
              <w:t>Rua Carlos Gomes</w:t>
            </w:r>
            <w:r>
              <w:rPr>
                <w:rFonts w:cs="Arial"/>
                <w:sz w:val="24"/>
                <w:szCs w:val="24"/>
              </w:rPr>
              <w:t xml:space="preserve"> (8)</w:t>
            </w:r>
          </w:p>
        </w:tc>
        <w:tc>
          <w:tcPr>
            <w:tcW w:w="4654" w:type="dxa"/>
            <w:shd w:val="clear" w:color="auto" w:fill="auto"/>
          </w:tcPr>
          <w:p w14:paraId="0EAD32BB" w14:textId="77777777" w:rsidR="00912B00" w:rsidRPr="009D676E" w:rsidRDefault="00912B00" w:rsidP="00A000CE">
            <w:pPr>
              <w:ind w:right="-1"/>
              <w:rPr>
                <w:rFonts w:cs="Arial"/>
                <w:sz w:val="24"/>
                <w:szCs w:val="24"/>
              </w:rPr>
            </w:pPr>
            <w:r w:rsidRPr="009D676E">
              <w:rPr>
                <w:rFonts w:cs="Arial"/>
                <w:sz w:val="24"/>
                <w:szCs w:val="24"/>
              </w:rPr>
              <w:t>Em toda a sua extensão, de ambos os lados.</w:t>
            </w:r>
          </w:p>
        </w:tc>
        <w:tc>
          <w:tcPr>
            <w:tcW w:w="1855" w:type="dxa"/>
            <w:shd w:val="clear" w:color="auto" w:fill="auto"/>
            <w:vAlign w:val="center"/>
          </w:tcPr>
          <w:p w14:paraId="257FF193"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14,32</w:t>
            </w:r>
          </w:p>
        </w:tc>
      </w:tr>
      <w:tr w:rsidR="00912B00" w:rsidRPr="009D676E" w14:paraId="2D9FFE88" w14:textId="77777777" w:rsidTr="00A000CE">
        <w:tc>
          <w:tcPr>
            <w:tcW w:w="3262" w:type="dxa"/>
            <w:shd w:val="clear" w:color="auto" w:fill="auto"/>
          </w:tcPr>
          <w:p w14:paraId="5475CCA6" w14:textId="77777777" w:rsidR="00912B00" w:rsidRPr="009D676E" w:rsidRDefault="00912B00" w:rsidP="00A000CE">
            <w:pPr>
              <w:ind w:right="-1"/>
              <w:rPr>
                <w:rFonts w:cs="Arial"/>
                <w:sz w:val="24"/>
                <w:szCs w:val="24"/>
              </w:rPr>
            </w:pPr>
            <w:r w:rsidRPr="009D676E">
              <w:rPr>
                <w:rFonts w:cs="Arial"/>
                <w:sz w:val="24"/>
                <w:szCs w:val="24"/>
              </w:rPr>
              <w:t>Rua Barão do Rio Branco</w:t>
            </w:r>
            <w:r>
              <w:rPr>
                <w:rFonts w:cs="Arial"/>
                <w:sz w:val="24"/>
                <w:szCs w:val="24"/>
              </w:rPr>
              <w:t xml:space="preserve"> (6)</w:t>
            </w:r>
          </w:p>
        </w:tc>
        <w:tc>
          <w:tcPr>
            <w:tcW w:w="4654" w:type="dxa"/>
            <w:shd w:val="clear" w:color="auto" w:fill="auto"/>
          </w:tcPr>
          <w:p w14:paraId="4638EAF9" w14:textId="77777777" w:rsidR="00912B00" w:rsidRPr="009D676E" w:rsidRDefault="00912B00" w:rsidP="00A000CE">
            <w:pPr>
              <w:ind w:right="-1"/>
              <w:rPr>
                <w:rFonts w:cs="Arial"/>
                <w:sz w:val="24"/>
                <w:szCs w:val="24"/>
              </w:rPr>
            </w:pPr>
            <w:r w:rsidRPr="009D676E">
              <w:rPr>
                <w:rFonts w:cs="Arial"/>
                <w:sz w:val="24"/>
                <w:szCs w:val="24"/>
              </w:rPr>
              <w:t>Em toda a sua extensão, de ambos os lados.</w:t>
            </w:r>
          </w:p>
        </w:tc>
        <w:tc>
          <w:tcPr>
            <w:tcW w:w="1855" w:type="dxa"/>
            <w:shd w:val="clear" w:color="auto" w:fill="auto"/>
            <w:vAlign w:val="center"/>
          </w:tcPr>
          <w:p w14:paraId="109B372A"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14,32</w:t>
            </w:r>
          </w:p>
        </w:tc>
      </w:tr>
      <w:tr w:rsidR="00912B00" w:rsidRPr="009D676E" w14:paraId="1B228CAC" w14:textId="77777777" w:rsidTr="00A000CE">
        <w:tc>
          <w:tcPr>
            <w:tcW w:w="3262" w:type="dxa"/>
            <w:shd w:val="clear" w:color="auto" w:fill="auto"/>
          </w:tcPr>
          <w:p w14:paraId="6DF46AB0" w14:textId="77777777" w:rsidR="00912B00" w:rsidRPr="009D676E" w:rsidRDefault="00912B00" w:rsidP="00A000CE">
            <w:pPr>
              <w:ind w:right="-1"/>
              <w:rPr>
                <w:rFonts w:cs="Arial"/>
                <w:sz w:val="24"/>
                <w:szCs w:val="24"/>
              </w:rPr>
            </w:pPr>
            <w:r w:rsidRPr="009D676E">
              <w:rPr>
                <w:rFonts w:cs="Arial"/>
                <w:sz w:val="24"/>
                <w:szCs w:val="24"/>
              </w:rPr>
              <w:t>Rua Manoel Alves Guerreiro</w:t>
            </w:r>
            <w:r>
              <w:rPr>
                <w:rFonts w:cs="Arial"/>
                <w:sz w:val="24"/>
                <w:szCs w:val="24"/>
              </w:rPr>
              <w:t xml:space="preserve"> (30)</w:t>
            </w:r>
          </w:p>
        </w:tc>
        <w:tc>
          <w:tcPr>
            <w:tcW w:w="4654" w:type="dxa"/>
            <w:shd w:val="clear" w:color="auto" w:fill="auto"/>
          </w:tcPr>
          <w:p w14:paraId="54ADE67C"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855" w:type="dxa"/>
            <w:shd w:val="clear" w:color="auto" w:fill="auto"/>
            <w:vAlign w:val="center"/>
          </w:tcPr>
          <w:p w14:paraId="2E700953"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9,54</w:t>
            </w:r>
          </w:p>
        </w:tc>
      </w:tr>
      <w:tr w:rsidR="00912B00" w:rsidRPr="009D676E" w14:paraId="105929B4" w14:textId="77777777" w:rsidTr="00A000CE">
        <w:tc>
          <w:tcPr>
            <w:tcW w:w="3262" w:type="dxa"/>
            <w:shd w:val="clear" w:color="auto" w:fill="auto"/>
          </w:tcPr>
          <w:p w14:paraId="177B5BF5" w14:textId="77777777" w:rsidR="00912B00" w:rsidRPr="009D676E" w:rsidRDefault="00912B00" w:rsidP="00A000CE">
            <w:pPr>
              <w:ind w:right="-1"/>
              <w:rPr>
                <w:rFonts w:cs="Arial"/>
                <w:sz w:val="24"/>
                <w:szCs w:val="24"/>
              </w:rPr>
            </w:pPr>
            <w:r w:rsidRPr="009D676E">
              <w:rPr>
                <w:rFonts w:cs="Arial"/>
                <w:sz w:val="24"/>
                <w:szCs w:val="24"/>
              </w:rPr>
              <w:t xml:space="preserve">Rua </w:t>
            </w:r>
            <w:proofErr w:type="spellStart"/>
            <w:r w:rsidRPr="009D676E">
              <w:rPr>
                <w:rFonts w:cs="Arial"/>
                <w:sz w:val="24"/>
                <w:szCs w:val="24"/>
              </w:rPr>
              <w:t>Cezina</w:t>
            </w:r>
            <w:proofErr w:type="spellEnd"/>
            <w:r w:rsidRPr="009D676E">
              <w:rPr>
                <w:rFonts w:cs="Arial"/>
                <w:sz w:val="24"/>
                <w:szCs w:val="24"/>
              </w:rPr>
              <w:t xml:space="preserve"> M. França Alves</w:t>
            </w:r>
            <w:r>
              <w:rPr>
                <w:rFonts w:cs="Arial"/>
                <w:sz w:val="24"/>
                <w:szCs w:val="24"/>
              </w:rPr>
              <w:t xml:space="preserve"> (10)</w:t>
            </w:r>
          </w:p>
        </w:tc>
        <w:tc>
          <w:tcPr>
            <w:tcW w:w="4654" w:type="dxa"/>
            <w:shd w:val="clear" w:color="auto" w:fill="auto"/>
          </w:tcPr>
          <w:p w14:paraId="728385B1"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855" w:type="dxa"/>
            <w:shd w:val="clear" w:color="auto" w:fill="auto"/>
            <w:vAlign w:val="center"/>
          </w:tcPr>
          <w:p w14:paraId="3AACC047"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23,87</w:t>
            </w:r>
          </w:p>
        </w:tc>
      </w:tr>
      <w:tr w:rsidR="00912B00" w:rsidRPr="009D676E" w14:paraId="331C05CE" w14:textId="77777777" w:rsidTr="00A000CE">
        <w:tc>
          <w:tcPr>
            <w:tcW w:w="3262" w:type="dxa"/>
            <w:shd w:val="clear" w:color="auto" w:fill="auto"/>
          </w:tcPr>
          <w:p w14:paraId="47A1A3ED" w14:textId="77777777" w:rsidR="00912B00" w:rsidRPr="009D676E" w:rsidRDefault="00912B00" w:rsidP="00A000CE">
            <w:pPr>
              <w:ind w:right="-1"/>
              <w:rPr>
                <w:rFonts w:cs="Arial"/>
                <w:sz w:val="24"/>
                <w:szCs w:val="24"/>
              </w:rPr>
            </w:pPr>
            <w:r w:rsidRPr="009D676E">
              <w:rPr>
                <w:rFonts w:cs="Arial"/>
                <w:sz w:val="24"/>
                <w:szCs w:val="24"/>
              </w:rPr>
              <w:t xml:space="preserve">Rua </w:t>
            </w:r>
            <w:proofErr w:type="spellStart"/>
            <w:r w:rsidRPr="009D676E">
              <w:rPr>
                <w:rFonts w:cs="Arial"/>
                <w:sz w:val="24"/>
                <w:szCs w:val="24"/>
              </w:rPr>
              <w:t>Valfrido</w:t>
            </w:r>
            <w:proofErr w:type="spellEnd"/>
            <w:r w:rsidRPr="009D676E">
              <w:rPr>
                <w:rFonts w:cs="Arial"/>
                <w:sz w:val="24"/>
                <w:szCs w:val="24"/>
              </w:rPr>
              <w:t xml:space="preserve"> Alves Munhoz</w:t>
            </w:r>
            <w:r>
              <w:rPr>
                <w:rFonts w:cs="Arial"/>
                <w:sz w:val="24"/>
                <w:szCs w:val="24"/>
              </w:rPr>
              <w:t xml:space="preserve"> (29)</w:t>
            </w:r>
          </w:p>
        </w:tc>
        <w:tc>
          <w:tcPr>
            <w:tcW w:w="4654" w:type="dxa"/>
            <w:shd w:val="clear" w:color="auto" w:fill="auto"/>
          </w:tcPr>
          <w:p w14:paraId="1F1A8428" w14:textId="77777777" w:rsidR="00912B00" w:rsidRPr="009D676E" w:rsidRDefault="00912B00" w:rsidP="00A000CE">
            <w:pPr>
              <w:ind w:right="-1"/>
              <w:rPr>
                <w:rFonts w:cs="Arial"/>
                <w:sz w:val="24"/>
                <w:szCs w:val="24"/>
              </w:rPr>
            </w:pPr>
            <w:r w:rsidRPr="009D676E">
              <w:rPr>
                <w:rFonts w:cs="Arial"/>
                <w:sz w:val="24"/>
                <w:szCs w:val="24"/>
              </w:rPr>
              <w:t>Em toda a sua extensão, de ambos os lados.</w:t>
            </w:r>
          </w:p>
        </w:tc>
        <w:tc>
          <w:tcPr>
            <w:tcW w:w="1855" w:type="dxa"/>
            <w:shd w:val="clear" w:color="auto" w:fill="auto"/>
            <w:vAlign w:val="center"/>
          </w:tcPr>
          <w:p w14:paraId="574CA9D4"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28,69</w:t>
            </w:r>
          </w:p>
        </w:tc>
      </w:tr>
      <w:tr w:rsidR="00912B00" w:rsidRPr="009D676E" w14:paraId="3CF67116" w14:textId="77777777" w:rsidTr="00A000CE">
        <w:trPr>
          <w:trHeight w:val="341"/>
        </w:trPr>
        <w:tc>
          <w:tcPr>
            <w:tcW w:w="3262" w:type="dxa"/>
            <w:shd w:val="clear" w:color="auto" w:fill="auto"/>
          </w:tcPr>
          <w:p w14:paraId="551776DE" w14:textId="77777777" w:rsidR="00912B00" w:rsidRPr="009D676E" w:rsidRDefault="00912B00" w:rsidP="00A000CE">
            <w:pPr>
              <w:ind w:right="-1"/>
              <w:rPr>
                <w:rFonts w:cs="Arial"/>
                <w:sz w:val="24"/>
                <w:szCs w:val="24"/>
              </w:rPr>
            </w:pPr>
            <w:r w:rsidRPr="009D676E">
              <w:rPr>
                <w:rFonts w:cs="Arial"/>
                <w:sz w:val="24"/>
                <w:szCs w:val="24"/>
              </w:rPr>
              <w:t>Rua Carlos Machado</w:t>
            </w:r>
            <w:r>
              <w:rPr>
                <w:rFonts w:cs="Arial"/>
                <w:sz w:val="24"/>
                <w:szCs w:val="24"/>
              </w:rPr>
              <w:t xml:space="preserve"> (9)</w:t>
            </w:r>
          </w:p>
        </w:tc>
        <w:tc>
          <w:tcPr>
            <w:tcW w:w="4654" w:type="dxa"/>
            <w:shd w:val="clear" w:color="auto" w:fill="auto"/>
          </w:tcPr>
          <w:p w14:paraId="003803FC" w14:textId="77777777" w:rsidR="00912B00" w:rsidRPr="009D676E" w:rsidRDefault="00912B00" w:rsidP="00A000CE">
            <w:pPr>
              <w:ind w:right="-1"/>
              <w:rPr>
                <w:rFonts w:cs="Arial"/>
                <w:sz w:val="24"/>
                <w:szCs w:val="24"/>
              </w:rPr>
            </w:pPr>
            <w:r w:rsidRPr="009D676E">
              <w:rPr>
                <w:rFonts w:cs="Arial"/>
                <w:sz w:val="24"/>
                <w:szCs w:val="24"/>
              </w:rPr>
              <w:t>Em toda extensão, de ambos os lados.</w:t>
            </w:r>
          </w:p>
        </w:tc>
        <w:tc>
          <w:tcPr>
            <w:tcW w:w="1855" w:type="dxa"/>
            <w:shd w:val="clear" w:color="auto" w:fill="auto"/>
            <w:vAlign w:val="center"/>
          </w:tcPr>
          <w:p w14:paraId="7FFD8C25"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52,04</w:t>
            </w:r>
          </w:p>
        </w:tc>
      </w:tr>
      <w:tr w:rsidR="00912B00" w:rsidRPr="009D676E" w14:paraId="0804C71C" w14:textId="77777777" w:rsidTr="00A000CE">
        <w:trPr>
          <w:trHeight w:val="201"/>
        </w:trPr>
        <w:tc>
          <w:tcPr>
            <w:tcW w:w="3262" w:type="dxa"/>
            <w:shd w:val="clear" w:color="auto" w:fill="auto"/>
          </w:tcPr>
          <w:p w14:paraId="555D34C7" w14:textId="77777777" w:rsidR="00912B00" w:rsidRPr="009D676E" w:rsidRDefault="00912B00" w:rsidP="00A000CE">
            <w:pPr>
              <w:ind w:right="-1"/>
              <w:rPr>
                <w:rFonts w:cs="Arial"/>
                <w:sz w:val="24"/>
                <w:szCs w:val="24"/>
              </w:rPr>
            </w:pPr>
            <w:r>
              <w:rPr>
                <w:rFonts w:cs="Arial"/>
                <w:sz w:val="24"/>
                <w:szCs w:val="24"/>
              </w:rPr>
              <w:t>Rua Vereador Pedro Fagundes</w:t>
            </w:r>
          </w:p>
        </w:tc>
        <w:tc>
          <w:tcPr>
            <w:tcW w:w="4654" w:type="dxa"/>
            <w:shd w:val="clear" w:color="auto" w:fill="auto"/>
          </w:tcPr>
          <w:p w14:paraId="73BEA3AF"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855" w:type="dxa"/>
            <w:shd w:val="clear" w:color="auto" w:fill="auto"/>
            <w:vAlign w:val="center"/>
          </w:tcPr>
          <w:p w14:paraId="739A7844"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23,86</w:t>
            </w:r>
          </w:p>
        </w:tc>
      </w:tr>
      <w:tr w:rsidR="00912B00" w:rsidRPr="009D676E" w14:paraId="4E49CB73" w14:textId="77777777" w:rsidTr="00A000CE">
        <w:tc>
          <w:tcPr>
            <w:tcW w:w="3262" w:type="dxa"/>
            <w:shd w:val="clear" w:color="auto" w:fill="auto"/>
          </w:tcPr>
          <w:p w14:paraId="3A574122" w14:textId="77777777" w:rsidR="00912B00" w:rsidRPr="009D676E" w:rsidRDefault="00912B00" w:rsidP="00A000CE">
            <w:pPr>
              <w:ind w:right="-1"/>
              <w:rPr>
                <w:rFonts w:cs="Arial"/>
                <w:sz w:val="24"/>
                <w:szCs w:val="24"/>
              </w:rPr>
            </w:pPr>
            <w:r w:rsidRPr="009D676E">
              <w:rPr>
                <w:rFonts w:cs="Arial"/>
                <w:sz w:val="24"/>
                <w:szCs w:val="24"/>
              </w:rPr>
              <w:t xml:space="preserve">Rodovia PR </w:t>
            </w:r>
            <w:r>
              <w:rPr>
                <w:rFonts w:cs="Arial"/>
                <w:sz w:val="24"/>
                <w:szCs w:val="24"/>
              </w:rPr>
              <w:t>281 (38)</w:t>
            </w:r>
          </w:p>
        </w:tc>
        <w:tc>
          <w:tcPr>
            <w:tcW w:w="4654" w:type="dxa"/>
            <w:shd w:val="clear" w:color="auto" w:fill="auto"/>
          </w:tcPr>
          <w:p w14:paraId="406A8586" w14:textId="77777777" w:rsidR="00912B00" w:rsidRPr="009D676E" w:rsidRDefault="00912B00" w:rsidP="00A000CE">
            <w:pPr>
              <w:ind w:right="-1"/>
              <w:rPr>
                <w:rFonts w:cs="Arial"/>
                <w:sz w:val="24"/>
                <w:szCs w:val="24"/>
              </w:rPr>
            </w:pPr>
            <w:r w:rsidRPr="009D676E">
              <w:rPr>
                <w:rFonts w:cs="Arial"/>
                <w:sz w:val="24"/>
                <w:szCs w:val="24"/>
              </w:rPr>
              <w:t xml:space="preserve">Entre os trevos de saída da cidade, no sentido a Curitiba, até o Trevo de saída sentido </w:t>
            </w:r>
            <w:proofErr w:type="spellStart"/>
            <w:r w:rsidRPr="009D676E">
              <w:rPr>
                <w:rFonts w:cs="Arial"/>
                <w:sz w:val="24"/>
                <w:szCs w:val="24"/>
              </w:rPr>
              <w:t>Piên</w:t>
            </w:r>
            <w:proofErr w:type="spellEnd"/>
            <w:r w:rsidRPr="009D676E">
              <w:rPr>
                <w:rFonts w:cs="Arial"/>
                <w:sz w:val="24"/>
                <w:szCs w:val="24"/>
              </w:rPr>
              <w:t>, de ambos os lados.</w:t>
            </w:r>
          </w:p>
        </w:tc>
        <w:tc>
          <w:tcPr>
            <w:tcW w:w="1855" w:type="dxa"/>
            <w:shd w:val="clear" w:color="auto" w:fill="auto"/>
            <w:vAlign w:val="center"/>
          </w:tcPr>
          <w:p w14:paraId="51914D28"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21,48</w:t>
            </w:r>
          </w:p>
        </w:tc>
      </w:tr>
      <w:tr w:rsidR="00912B00" w:rsidRPr="009D676E" w14:paraId="75930DBD" w14:textId="77777777" w:rsidTr="00A000CE">
        <w:tc>
          <w:tcPr>
            <w:tcW w:w="3262" w:type="dxa"/>
            <w:shd w:val="clear" w:color="auto" w:fill="auto"/>
          </w:tcPr>
          <w:p w14:paraId="000EE568" w14:textId="77777777" w:rsidR="00912B00" w:rsidRPr="009D676E" w:rsidRDefault="00912B00" w:rsidP="00A000CE">
            <w:pPr>
              <w:ind w:right="-1"/>
              <w:rPr>
                <w:rFonts w:cs="Arial"/>
                <w:sz w:val="24"/>
                <w:szCs w:val="24"/>
              </w:rPr>
            </w:pPr>
            <w:r>
              <w:rPr>
                <w:rFonts w:cs="Arial"/>
                <w:sz w:val="24"/>
                <w:szCs w:val="24"/>
              </w:rPr>
              <w:t>Rodovia PR 281 (166)</w:t>
            </w:r>
          </w:p>
        </w:tc>
        <w:tc>
          <w:tcPr>
            <w:tcW w:w="4654" w:type="dxa"/>
            <w:shd w:val="clear" w:color="auto" w:fill="auto"/>
          </w:tcPr>
          <w:p w14:paraId="5683661A" w14:textId="77777777" w:rsidR="00912B00" w:rsidRPr="009D676E" w:rsidRDefault="00912B00" w:rsidP="00A000CE">
            <w:pPr>
              <w:ind w:right="-1"/>
              <w:rPr>
                <w:rFonts w:cs="Arial"/>
                <w:sz w:val="24"/>
                <w:szCs w:val="24"/>
              </w:rPr>
            </w:pPr>
            <w:r w:rsidRPr="009D676E">
              <w:rPr>
                <w:rFonts w:cs="Arial"/>
                <w:sz w:val="24"/>
                <w:szCs w:val="24"/>
              </w:rPr>
              <w:t xml:space="preserve">Entre o trevo de saída da cidade, no sentido </w:t>
            </w:r>
            <w:proofErr w:type="spellStart"/>
            <w:r w:rsidRPr="009D676E">
              <w:rPr>
                <w:rFonts w:cs="Arial"/>
                <w:sz w:val="24"/>
                <w:szCs w:val="24"/>
              </w:rPr>
              <w:t>Piên</w:t>
            </w:r>
            <w:proofErr w:type="spellEnd"/>
            <w:r w:rsidRPr="009D676E">
              <w:rPr>
                <w:rFonts w:cs="Arial"/>
                <w:sz w:val="24"/>
                <w:szCs w:val="24"/>
              </w:rPr>
              <w:t>, seguindo até o bairro Queimados de ambos os lados</w:t>
            </w:r>
          </w:p>
        </w:tc>
        <w:tc>
          <w:tcPr>
            <w:tcW w:w="1855" w:type="dxa"/>
            <w:shd w:val="clear" w:color="auto" w:fill="auto"/>
            <w:vAlign w:val="center"/>
          </w:tcPr>
          <w:p w14:paraId="09F0CA71"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16,71</w:t>
            </w:r>
          </w:p>
        </w:tc>
      </w:tr>
      <w:tr w:rsidR="00912B00" w:rsidRPr="009D676E" w14:paraId="5E1B3630" w14:textId="77777777" w:rsidTr="00A000CE">
        <w:tc>
          <w:tcPr>
            <w:tcW w:w="3262" w:type="dxa"/>
            <w:shd w:val="clear" w:color="auto" w:fill="auto"/>
          </w:tcPr>
          <w:p w14:paraId="258310CF" w14:textId="77777777" w:rsidR="00912B00" w:rsidRPr="009D676E" w:rsidRDefault="00912B00" w:rsidP="00A000CE">
            <w:pPr>
              <w:ind w:right="-1"/>
              <w:rPr>
                <w:rFonts w:cs="Arial"/>
                <w:sz w:val="24"/>
                <w:szCs w:val="24"/>
              </w:rPr>
            </w:pPr>
            <w:r w:rsidRPr="009D676E">
              <w:rPr>
                <w:rFonts w:cs="Arial"/>
                <w:sz w:val="24"/>
                <w:szCs w:val="24"/>
              </w:rPr>
              <w:t>Rodovia PR 419</w:t>
            </w:r>
            <w:r>
              <w:rPr>
                <w:rFonts w:cs="Arial"/>
                <w:sz w:val="24"/>
                <w:szCs w:val="24"/>
              </w:rPr>
              <w:t xml:space="preserve"> (70)</w:t>
            </w:r>
          </w:p>
        </w:tc>
        <w:tc>
          <w:tcPr>
            <w:tcW w:w="4654" w:type="dxa"/>
            <w:shd w:val="clear" w:color="auto" w:fill="auto"/>
          </w:tcPr>
          <w:p w14:paraId="3028A67F" w14:textId="77777777" w:rsidR="00912B00" w:rsidRPr="009D676E" w:rsidRDefault="00912B00" w:rsidP="00A000CE">
            <w:pPr>
              <w:ind w:right="-1"/>
              <w:rPr>
                <w:rFonts w:cs="Arial"/>
                <w:sz w:val="24"/>
                <w:szCs w:val="24"/>
              </w:rPr>
            </w:pPr>
            <w:r w:rsidRPr="009D676E">
              <w:rPr>
                <w:rFonts w:cs="Arial"/>
                <w:sz w:val="24"/>
                <w:szCs w:val="24"/>
              </w:rPr>
              <w:t>Entre os trevos de saída da cidade, no sentido a Curitiba, seguindo até o bairro Leão, de ambos os lados.</w:t>
            </w:r>
          </w:p>
        </w:tc>
        <w:tc>
          <w:tcPr>
            <w:tcW w:w="1855" w:type="dxa"/>
            <w:shd w:val="clear" w:color="auto" w:fill="auto"/>
            <w:vAlign w:val="center"/>
          </w:tcPr>
          <w:p w14:paraId="2288330D"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R$</w:t>
            </w:r>
            <w:r>
              <w:rPr>
                <w:rFonts w:ascii="Calibri" w:hAnsi="Calibri"/>
                <w:color w:val="000000"/>
                <w:sz w:val="24"/>
              </w:rPr>
              <w:t xml:space="preserve"> 23,34</w:t>
            </w:r>
          </w:p>
        </w:tc>
      </w:tr>
      <w:tr w:rsidR="00912B00" w:rsidRPr="009D676E" w14:paraId="06F8AE9E" w14:textId="77777777" w:rsidTr="00A000CE">
        <w:tc>
          <w:tcPr>
            <w:tcW w:w="3262" w:type="dxa"/>
            <w:shd w:val="clear" w:color="auto" w:fill="auto"/>
          </w:tcPr>
          <w:p w14:paraId="54FABFAE" w14:textId="77777777" w:rsidR="00912B00" w:rsidRPr="009D676E" w:rsidRDefault="00912B00" w:rsidP="00A000CE">
            <w:pPr>
              <w:ind w:right="-1"/>
              <w:rPr>
                <w:rFonts w:cs="Arial"/>
                <w:sz w:val="24"/>
                <w:szCs w:val="24"/>
              </w:rPr>
            </w:pPr>
            <w:r w:rsidRPr="009D676E">
              <w:rPr>
                <w:rFonts w:cs="Arial"/>
                <w:sz w:val="24"/>
                <w:szCs w:val="24"/>
              </w:rPr>
              <w:t xml:space="preserve">Rua </w:t>
            </w:r>
            <w:proofErr w:type="spellStart"/>
            <w:r>
              <w:rPr>
                <w:rFonts w:cs="Arial"/>
                <w:sz w:val="24"/>
                <w:szCs w:val="24"/>
              </w:rPr>
              <w:t>Cassemiro</w:t>
            </w:r>
            <w:proofErr w:type="spellEnd"/>
            <w:r>
              <w:rPr>
                <w:rFonts w:cs="Arial"/>
                <w:sz w:val="24"/>
                <w:szCs w:val="24"/>
              </w:rPr>
              <w:t xml:space="preserve"> </w:t>
            </w:r>
            <w:proofErr w:type="spellStart"/>
            <w:r>
              <w:rPr>
                <w:rFonts w:cs="Arial"/>
                <w:sz w:val="24"/>
                <w:szCs w:val="24"/>
              </w:rPr>
              <w:t>Romanoski</w:t>
            </w:r>
            <w:proofErr w:type="spellEnd"/>
            <w:r>
              <w:rPr>
                <w:rFonts w:cs="Arial"/>
                <w:sz w:val="24"/>
                <w:szCs w:val="24"/>
              </w:rPr>
              <w:t xml:space="preserve"> (218)</w:t>
            </w:r>
          </w:p>
        </w:tc>
        <w:tc>
          <w:tcPr>
            <w:tcW w:w="4654" w:type="dxa"/>
            <w:shd w:val="clear" w:color="auto" w:fill="auto"/>
          </w:tcPr>
          <w:p w14:paraId="329853CC" w14:textId="77777777" w:rsidR="00912B00" w:rsidRPr="009D676E" w:rsidRDefault="00912B00" w:rsidP="00A000CE">
            <w:pPr>
              <w:ind w:right="-1"/>
              <w:rPr>
                <w:rFonts w:cs="Arial"/>
                <w:sz w:val="24"/>
                <w:szCs w:val="24"/>
              </w:rPr>
            </w:pPr>
            <w:r w:rsidRPr="009D676E">
              <w:rPr>
                <w:rFonts w:cs="Arial"/>
                <w:sz w:val="24"/>
                <w:szCs w:val="24"/>
              </w:rPr>
              <w:t xml:space="preserve">Entre a Av. Brasil, em frente a </w:t>
            </w:r>
            <w:proofErr w:type="spellStart"/>
            <w:r w:rsidRPr="009D676E">
              <w:rPr>
                <w:rFonts w:cs="Arial"/>
                <w:sz w:val="24"/>
                <w:szCs w:val="24"/>
              </w:rPr>
              <w:t>industria</w:t>
            </w:r>
            <w:proofErr w:type="spellEnd"/>
            <w:r w:rsidRPr="009D676E">
              <w:rPr>
                <w:rFonts w:cs="Arial"/>
                <w:sz w:val="24"/>
                <w:szCs w:val="24"/>
              </w:rPr>
              <w:t xml:space="preserve"> Araxá, seguindo até a rua José Gonçalves, de ambos os lados</w:t>
            </w:r>
          </w:p>
        </w:tc>
        <w:tc>
          <w:tcPr>
            <w:tcW w:w="1855" w:type="dxa"/>
            <w:shd w:val="clear" w:color="auto" w:fill="auto"/>
            <w:vAlign w:val="center"/>
          </w:tcPr>
          <w:p w14:paraId="18D38DEE"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19,08</w:t>
            </w:r>
          </w:p>
        </w:tc>
      </w:tr>
      <w:tr w:rsidR="00912B00" w:rsidRPr="009D676E" w14:paraId="5A8BF13D" w14:textId="77777777" w:rsidTr="00A000CE">
        <w:trPr>
          <w:trHeight w:val="407"/>
        </w:trPr>
        <w:tc>
          <w:tcPr>
            <w:tcW w:w="3262" w:type="dxa"/>
            <w:shd w:val="clear" w:color="auto" w:fill="auto"/>
          </w:tcPr>
          <w:p w14:paraId="0D4F9DFF" w14:textId="77777777" w:rsidR="00912B00" w:rsidRPr="009D676E" w:rsidRDefault="00912B00" w:rsidP="00A000CE">
            <w:pPr>
              <w:ind w:right="-1"/>
              <w:rPr>
                <w:rFonts w:cs="Arial"/>
                <w:sz w:val="24"/>
                <w:szCs w:val="24"/>
              </w:rPr>
            </w:pPr>
            <w:r w:rsidRPr="009D676E">
              <w:rPr>
                <w:rFonts w:cs="Arial"/>
                <w:sz w:val="24"/>
                <w:szCs w:val="24"/>
              </w:rPr>
              <w:t>Rua José Gonçalves</w:t>
            </w:r>
            <w:r>
              <w:rPr>
                <w:rFonts w:cs="Arial"/>
                <w:sz w:val="24"/>
                <w:szCs w:val="24"/>
              </w:rPr>
              <w:t xml:space="preserve"> (14)</w:t>
            </w:r>
          </w:p>
        </w:tc>
        <w:tc>
          <w:tcPr>
            <w:tcW w:w="4654" w:type="dxa"/>
            <w:shd w:val="clear" w:color="auto" w:fill="auto"/>
          </w:tcPr>
          <w:p w14:paraId="426CF4C3" w14:textId="77777777" w:rsidR="00912B00" w:rsidRPr="009D676E" w:rsidRDefault="00912B00" w:rsidP="00A000CE">
            <w:pPr>
              <w:ind w:right="-1"/>
              <w:rPr>
                <w:rFonts w:cs="Arial"/>
                <w:sz w:val="24"/>
                <w:szCs w:val="24"/>
              </w:rPr>
            </w:pPr>
            <w:r w:rsidRPr="009D676E">
              <w:rPr>
                <w:rFonts w:cs="Arial"/>
                <w:sz w:val="24"/>
                <w:szCs w:val="24"/>
              </w:rPr>
              <w:t>Em toda a sua extensão</w:t>
            </w:r>
          </w:p>
        </w:tc>
        <w:tc>
          <w:tcPr>
            <w:tcW w:w="1855" w:type="dxa"/>
            <w:shd w:val="clear" w:color="auto" w:fill="auto"/>
            <w:vAlign w:val="center"/>
          </w:tcPr>
          <w:p w14:paraId="68F6AE5C"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19,08</w:t>
            </w:r>
          </w:p>
        </w:tc>
      </w:tr>
    </w:tbl>
    <w:p w14:paraId="45B287A1" w14:textId="77777777" w:rsidR="00912B00" w:rsidRPr="009D676E" w:rsidRDefault="00912B00" w:rsidP="00912B00">
      <w:pPr>
        <w:ind w:right="-1"/>
        <w:jc w:val="center"/>
        <w:rPr>
          <w:rFonts w:cs="Arial"/>
          <w:sz w:val="24"/>
          <w:szCs w:val="24"/>
        </w:rPr>
      </w:pPr>
    </w:p>
    <w:p w14:paraId="6D09F67D" w14:textId="77777777" w:rsidR="00912B00" w:rsidRPr="009D676E" w:rsidRDefault="00912B00" w:rsidP="00912B00">
      <w:pPr>
        <w:ind w:right="-1"/>
        <w:jc w:val="cent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450"/>
        <w:gridCol w:w="1960"/>
      </w:tblGrid>
      <w:tr w:rsidR="00912B00" w:rsidRPr="009D676E" w14:paraId="41C0E137" w14:textId="77777777" w:rsidTr="00A000CE">
        <w:tc>
          <w:tcPr>
            <w:tcW w:w="3262" w:type="dxa"/>
            <w:shd w:val="clear" w:color="auto" w:fill="auto"/>
          </w:tcPr>
          <w:p w14:paraId="324212CC" w14:textId="77777777" w:rsidR="00912B00" w:rsidRPr="009D676E" w:rsidRDefault="00912B00" w:rsidP="00A000CE">
            <w:pPr>
              <w:ind w:right="-1"/>
              <w:rPr>
                <w:rFonts w:cs="Arial"/>
                <w:sz w:val="24"/>
                <w:szCs w:val="24"/>
              </w:rPr>
            </w:pPr>
            <w:r w:rsidRPr="009D676E">
              <w:rPr>
                <w:rFonts w:cs="Arial"/>
                <w:sz w:val="24"/>
                <w:szCs w:val="24"/>
              </w:rPr>
              <w:lastRenderedPageBreak/>
              <w:t xml:space="preserve">Avenida Getúlio Vargas </w:t>
            </w:r>
            <w:r>
              <w:rPr>
                <w:rFonts w:cs="Arial"/>
                <w:sz w:val="24"/>
                <w:szCs w:val="24"/>
              </w:rPr>
              <w:t>(2)</w:t>
            </w:r>
          </w:p>
        </w:tc>
        <w:tc>
          <w:tcPr>
            <w:tcW w:w="4522" w:type="dxa"/>
            <w:shd w:val="clear" w:color="auto" w:fill="auto"/>
          </w:tcPr>
          <w:p w14:paraId="2BD7D97A" w14:textId="77777777" w:rsidR="00912B00" w:rsidRPr="009D676E" w:rsidRDefault="00912B00" w:rsidP="00A000CE">
            <w:pPr>
              <w:ind w:right="-1"/>
              <w:rPr>
                <w:rFonts w:cs="Arial"/>
                <w:sz w:val="24"/>
                <w:szCs w:val="24"/>
              </w:rPr>
            </w:pPr>
            <w:r w:rsidRPr="009D676E">
              <w:rPr>
                <w:rFonts w:cs="Arial"/>
                <w:sz w:val="24"/>
                <w:szCs w:val="24"/>
              </w:rPr>
              <w:t>Entre o Trevo de acesso da Cidade até a Rua Tiradentes, de ambos os lados.</w:t>
            </w:r>
          </w:p>
        </w:tc>
        <w:tc>
          <w:tcPr>
            <w:tcW w:w="1987" w:type="dxa"/>
            <w:shd w:val="clear" w:color="auto" w:fill="auto"/>
            <w:vAlign w:val="center"/>
          </w:tcPr>
          <w:p w14:paraId="12BEEE19"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52,59</w:t>
            </w:r>
          </w:p>
        </w:tc>
      </w:tr>
      <w:tr w:rsidR="00912B00" w:rsidRPr="009D676E" w14:paraId="2431426F" w14:textId="77777777" w:rsidTr="00A000CE">
        <w:tc>
          <w:tcPr>
            <w:tcW w:w="3262" w:type="dxa"/>
            <w:shd w:val="clear" w:color="auto" w:fill="auto"/>
          </w:tcPr>
          <w:p w14:paraId="1F8CD44C" w14:textId="77777777" w:rsidR="00912B00" w:rsidRPr="009D676E" w:rsidRDefault="00912B00" w:rsidP="00A000CE">
            <w:pPr>
              <w:ind w:right="-1"/>
              <w:rPr>
                <w:rFonts w:cs="Arial"/>
                <w:sz w:val="24"/>
                <w:szCs w:val="24"/>
              </w:rPr>
            </w:pPr>
            <w:r w:rsidRPr="009D676E">
              <w:rPr>
                <w:rFonts w:cs="Arial"/>
                <w:sz w:val="24"/>
                <w:szCs w:val="24"/>
              </w:rPr>
              <w:t xml:space="preserve">Avenida </w:t>
            </w:r>
            <w:proofErr w:type="spellStart"/>
            <w:r w:rsidRPr="009D676E">
              <w:rPr>
                <w:rFonts w:cs="Arial"/>
                <w:sz w:val="24"/>
                <w:szCs w:val="24"/>
              </w:rPr>
              <w:t>Getulio</w:t>
            </w:r>
            <w:proofErr w:type="spellEnd"/>
            <w:r w:rsidRPr="009D676E">
              <w:rPr>
                <w:rFonts w:cs="Arial"/>
                <w:sz w:val="24"/>
                <w:szCs w:val="24"/>
              </w:rPr>
              <w:t xml:space="preserve"> Vargas</w:t>
            </w:r>
            <w:r>
              <w:rPr>
                <w:rFonts w:cs="Arial"/>
                <w:sz w:val="24"/>
                <w:szCs w:val="24"/>
              </w:rPr>
              <w:t xml:space="preserve"> (100)</w:t>
            </w:r>
          </w:p>
        </w:tc>
        <w:tc>
          <w:tcPr>
            <w:tcW w:w="4522" w:type="dxa"/>
            <w:shd w:val="clear" w:color="auto" w:fill="auto"/>
          </w:tcPr>
          <w:p w14:paraId="78B92EDD" w14:textId="77777777" w:rsidR="00912B00" w:rsidRPr="009D676E" w:rsidRDefault="00912B00" w:rsidP="00A000CE">
            <w:pPr>
              <w:ind w:right="-1"/>
              <w:rPr>
                <w:rFonts w:cs="Arial"/>
                <w:sz w:val="24"/>
                <w:szCs w:val="24"/>
              </w:rPr>
            </w:pPr>
            <w:r w:rsidRPr="009D676E">
              <w:rPr>
                <w:rFonts w:cs="Arial"/>
                <w:sz w:val="24"/>
                <w:szCs w:val="24"/>
              </w:rPr>
              <w:t>Entre as ruas Tiradentes e Cândido Fagundes, de ambos os lados.</w:t>
            </w:r>
          </w:p>
        </w:tc>
        <w:tc>
          <w:tcPr>
            <w:tcW w:w="1987" w:type="dxa"/>
            <w:shd w:val="clear" w:color="auto" w:fill="auto"/>
            <w:vAlign w:val="center"/>
          </w:tcPr>
          <w:p w14:paraId="7347CA85"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33,46</w:t>
            </w:r>
          </w:p>
        </w:tc>
      </w:tr>
      <w:tr w:rsidR="00912B00" w:rsidRPr="009D676E" w14:paraId="744AB51C" w14:textId="77777777" w:rsidTr="00A000CE">
        <w:tc>
          <w:tcPr>
            <w:tcW w:w="3262" w:type="dxa"/>
            <w:shd w:val="clear" w:color="auto" w:fill="auto"/>
          </w:tcPr>
          <w:p w14:paraId="10CE6861" w14:textId="77777777" w:rsidR="00912B00" w:rsidRPr="009D676E" w:rsidRDefault="00912B00" w:rsidP="00A000CE">
            <w:pPr>
              <w:ind w:right="-1"/>
              <w:rPr>
                <w:rFonts w:cs="Arial"/>
                <w:sz w:val="24"/>
                <w:szCs w:val="24"/>
              </w:rPr>
            </w:pPr>
            <w:r>
              <w:rPr>
                <w:rFonts w:cs="Arial"/>
                <w:sz w:val="24"/>
                <w:szCs w:val="24"/>
              </w:rPr>
              <w:t xml:space="preserve">Rua Afonso </w:t>
            </w:r>
            <w:proofErr w:type="spellStart"/>
            <w:r>
              <w:rPr>
                <w:rFonts w:cs="Arial"/>
                <w:sz w:val="24"/>
                <w:szCs w:val="24"/>
              </w:rPr>
              <w:t>Odias</w:t>
            </w:r>
            <w:proofErr w:type="spellEnd"/>
            <w:r>
              <w:rPr>
                <w:rFonts w:cs="Arial"/>
                <w:sz w:val="24"/>
                <w:szCs w:val="24"/>
              </w:rPr>
              <w:t xml:space="preserve"> </w:t>
            </w:r>
            <w:proofErr w:type="spellStart"/>
            <w:r>
              <w:rPr>
                <w:rFonts w:cs="Arial"/>
                <w:sz w:val="24"/>
                <w:szCs w:val="24"/>
              </w:rPr>
              <w:t>Zoellner</w:t>
            </w:r>
            <w:proofErr w:type="spellEnd"/>
            <w:r>
              <w:rPr>
                <w:rFonts w:cs="Arial"/>
                <w:sz w:val="24"/>
                <w:szCs w:val="24"/>
              </w:rPr>
              <w:t xml:space="preserve"> (47)</w:t>
            </w:r>
          </w:p>
        </w:tc>
        <w:tc>
          <w:tcPr>
            <w:tcW w:w="4522" w:type="dxa"/>
            <w:shd w:val="clear" w:color="auto" w:fill="auto"/>
          </w:tcPr>
          <w:p w14:paraId="598712B9" w14:textId="77777777" w:rsidR="00912B00" w:rsidRPr="009D676E" w:rsidRDefault="00912B00" w:rsidP="00A000CE">
            <w:pPr>
              <w:ind w:right="-1"/>
              <w:rPr>
                <w:rFonts w:cs="Arial"/>
                <w:sz w:val="24"/>
                <w:szCs w:val="24"/>
              </w:rPr>
            </w:pPr>
            <w:r w:rsidRPr="009D676E">
              <w:rPr>
                <w:rFonts w:cs="Arial"/>
                <w:sz w:val="24"/>
                <w:szCs w:val="24"/>
              </w:rPr>
              <w:t xml:space="preserve">Iniciando na Rua Cândido Fagundes e seguindo </w:t>
            </w:r>
            <w:proofErr w:type="spellStart"/>
            <w:r w:rsidRPr="009D676E">
              <w:rPr>
                <w:rFonts w:cs="Arial"/>
                <w:sz w:val="24"/>
                <w:szCs w:val="24"/>
              </w:rPr>
              <w:t>ate</w:t>
            </w:r>
            <w:proofErr w:type="spellEnd"/>
            <w:r w:rsidRPr="009D676E">
              <w:rPr>
                <w:rFonts w:cs="Arial"/>
                <w:sz w:val="24"/>
                <w:szCs w:val="24"/>
              </w:rPr>
              <w:t xml:space="preserve"> o Campo de futebol Estádio Municipal, de ambos os lados.</w:t>
            </w:r>
          </w:p>
        </w:tc>
        <w:tc>
          <w:tcPr>
            <w:tcW w:w="1987" w:type="dxa"/>
            <w:shd w:val="clear" w:color="auto" w:fill="auto"/>
            <w:vAlign w:val="center"/>
          </w:tcPr>
          <w:p w14:paraId="2DE639F8"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21,48</w:t>
            </w:r>
          </w:p>
        </w:tc>
      </w:tr>
      <w:tr w:rsidR="00912B00" w:rsidRPr="009D676E" w14:paraId="3B5BD4D6" w14:textId="77777777" w:rsidTr="00A000CE">
        <w:tc>
          <w:tcPr>
            <w:tcW w:w="3262" w:type="dxa"/>
            <w:shd w:val="clear" w:color="auto" w:fill="auto"/>
          </w:tcPr>
          <w:p w14:paraId="7112E117" w14:textId="77777777" w:rsidR="00912B00" w:rsidRPr="009D676E" w:rsidRDefault="00912B00" w:rsidP="00A000CE">
            <w:pPr>
              <w:ind w:right="-1"/>
              <w:rPr>
                <w:rFonts w:cs="Arial"/>
                <w:sz w:val="24"/>
                <w:szCs w:val="24"/>
              </w:rPr>
            </w:pPr>
            <w:r>
              <w:rPr>
                <w:rFonts w:cs="Arial"/>
                <w:sz w:val="24"/>
                <w:szCs w:val="24"/>
              </w:rPr>
              <w:t xml:space="preserve">Rua </w:t>
            </w:r>
            <w:r w:rsidRPr="009D676E">
              <w:rPr>
                <w:rFonts w:cs="Arial"/>
                <w:sz w:val="24"/>
                <w:szCs w:val="24"/>
              </w:rPr>
              <w:t>La Via</w:t>
            </w:r>
            <w:r>
              <w:rPr>
                <w:rFonts w:cs="Arial"/>
                <w:sz w:val="24"/>
                <w:szCs w:val="24"/>
              </w:rPr>
              <w:t xml:space="preserve"> Luiz</w:t>
            </w:r>
            <w:r w:rsidRPr="009D676E">
              <w:rPr>
                <w:rFonts w:cs="Arial"/>
                <w:sz w:val="24"/>
                <w:szCs w:val="24"/>
              </w:rPr>
              <w:t xml:space="preserve"> Eli Moleta</w:t>
            </w:r>
            <w:r>
              <w:rPr>
                <w:rFonts w:cs="Arial"/>
                <w:sz w:val="24"/>
                <w:szCs w:val="24"/>
              </w:rPr>
              <w:t xml:space="preserve"> (15)</w:t>
            </w:r>
          </w:p>
        </w:tc>
        <w:tc>
          <w:tcPr>
            <w:tcW w:w="4522" w:type="dxa"/>
            <w:shd w:val="clear" w:color="auto" w:fill="auto"/>
          </w:tcPr>
          <w:p w14:paraId="7C521B2D" w14:textId="77777777" w:rsidR="00912B00" w:rsidRPr="009D676E" w:rsidRDefault="00912B00" w:rsidP="00A000CE">
            <w:pPr>
              <w:ind w:right="-1"/>
              <w:rPr>
                <w:rFonts w:cs="Arial"/>
                <w:sz w:val="24"/>
                <w:szCs w:val="24"/>
              </w:rPr>
            </w:pPr>
            <w:r w:rsidRPr="009D676E">
              <w:rPr>
                <w:rFonts w:cs="Arial"/>
                <w:sz w:val="24"/>
                <w:szCs w:val="24"/>
              </w:rPr>
              <w:t xml:space="preserve">Iniciando na Rua </w:t>
            </w:r>
            <w:proofErr w:type="spellStart"/>
            <w:r w:rsidRPr="009D676E">
              <w:rPr>
                <w:rFonts w:cs="Arial"/>
                <w:sz w:val="24"/>
                <w:szCs w:val="24"/>
              </w:rPr>
              <w:t>Getulio</w:t>
            </w:r>
            <w:proofErr w:type="spellEnd"/>
            <w:r w:rsidRPr="009D676E">
              <w:rPr>
                <w:rFonts w:cs="Arial"/>
                <w:sz w:val="24"/>
                <w:szCs w:val="24"/>
              </w:rPr>
              <w:t xml:space="preserve"> Vargas e seguindo até o ginásio de esporte Municipal, de ambos os lados.</w:t>
            </w:r>
          </w:p>
        </w:tc>
        <w:tc>
          <w:tcPr>
            <w:tcW w:w="1987" w:type="dxa"/>
            <w:shd w:val="clear" w:color="auto" w:fill="auto"/>
            <w:vAlign w:val="center"/>
          </w:tcPr>
          <w:p w14:paraId="74E975DF"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28,69</w:t>
            </w:r>
          </w:p>
        </w:tc>
      </w:tr>
      <w:tr w:rsidR="00912B00" w:rsidRPr="009D676E" w14:paraId="4C101DAD" w14:textId="77777777" w:rsidTr="00A000CE">
        <w:tc>
          <w:tcPr>
            <w:tcW w:w="3262" w:type="dxa"/>
            <w:shd w:val="clear" w:color="auto" w:fill="auto"/>
          </w:tcPr>
          <w:p w14:paraId="4D00F414" w14:textId="77777777" w:rsidR="00912B00" w:rsidRPr="009D676E" w:rsidRDefault="00912B00" w:rsidP="00A000CE">
            <w:pPr>
              <w:ind w:right="-1"/>
              <w:rPr>
                <w:rFonts w:cs="Arial"/>
                <w:sz w:val="24"/>
                <w:szCs w:val="24"/>
              </w:rPr>
            </w:pPr>
            <w:r w:rsidRPr="009D676E">
              <w:rPr>
                <w:rFonts w:cs="Arial"/>
                <w:sz w:val="24"/>
                <w:szCs w:val="24"/>
              </w:rPr>
              <w:t>Contorno da La Via Luiz Eli Moleta</w:t>
            </w:r>
          </w:p>
        </w:tc>
        <w:tc>
          <w:tcPr>
            <w:tcW w:w="4522" w:type="dxa"/>
            <w:shd w:val="clear" w:color="auto" w:fill="auto"/>
          </w:tcPr>
          <w:p w14:paraId="38A0710B"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987" w:type="dxa"/>
            <w:shd w:val="clear" w:color="auto" w:fill="auto"/>
            <w:vAlign w:val="center"/>
          </w:tcPr>
          <w:p w14:paraId="7E1D7B4C"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28,69</w:t>
            </w:r>
          </w:p>
        </w:tc>
      </w:tr>
      <w:tr w:rsidR="00912B00" w:rsidRPr="009D676E" w14:paraId="341F5717" w14:textId="77777777" w:rsidTr="00A000CE">
        <w:tc>
          <w:tcPr>
            <w:tcW w:w="3262" w:type="dxa"/>
            <w:shd w:val="clear" w:color="auto" w:fill="auto"/>
          </w:tcPr>
          <w:p w14:paraId="214F547C" w14:textId="77777777" w:rsidR="00912B00" w:rsidRPr="009D676E" w:rsidRDefault="00912B00" w:rsidP="00A000CE">
            <w:pPr>
              <w:ind w:right="-1"/>
              <w:rPr>
                <w:rFonts w:cs="Arial"/>
                <w:sz w:val="24"/>
                <w:szCs w:val="24"/>
              </w:rPr>
            </w:pPr>
            <w:r w:rsidRPr="009D676E">
              <w:rPr>
                <w:rFonts w:cs="Arial"/>
                <w:sz w:val="24"/>
                <w:szCs w:val="24"/>
              </w:rPr>
              <w:t xml:space="preserve">Rua Vereador </w:t>
            </w:r>
            <w:proofErr w:type="spellStart"/>
            <w:r w:rsidRPr="009D676E">
              <w:rPr>
                <w:rFonts w:cs="Arial"/>
                <w:sz w:val="24"/>
                <w:szCs w:val="24"/>
              </w:rPr>
              <w:t>Raulino</w:t>
            </w:r>
            <w:proofErr w:type="spellEnd"/>
            <w:r w:rsidRPr="009D676E">
              <w:rPr>
                <w:rFonts w:cs="Arial"/>
                <w:sz w:val="24"/>
                <w:szCs w:val="24"/>
              </w:rPr>
              <w:t xml:space="preserve"> Batista Fagundes</w:t>
            </w:r>
            <w:r>
              <w:rPr>
                <w:rFonts w:cs="Arial"/>
                <w:sz w:val="24"/>
                <w:szCs w:val="24"/>
              </w:rPr>
              <w:t xml:space="preserve"> (28)</w:t>
            </w:r>
          </w:p>
        </w:tc>
        <w:tc>
          <w:tcPr>
            <w:tcW w:w="4522" w:type="dxa"/>
            <w:shd w:val="clear" w:color="auto" w:fill="auto"/>
          </w:tcPr>
          <w:p w14:paraId="7B68DC54" w14:textId="77777777" w:rsidR="00912B00" w:rsidRPr="009D676E" w:rsidRDefault="00912B00" w:rsidP="00A000CE">
            <w:pPr>
              <w:ind w:right="-1"/>
              <w:rPr>
                <w:rFonts w:cs="Arial"/>
                <w:sz w:val="24"/>
                <w:szCs w:val="24"/>
              </w:rPr>
            </w:pPr>
            <w:r w:rsidRPr="009D676E">
              <w:rPr>
                <w:rFonts w:cs="Arial"/>
                <w:sz w:val="24"/>
                <w:szCs w:val="24"/>
              </w:rPr>
              <w:t>Iniciando no Ginásio de esporte e seguindo até a rodovia PR 281, de ambos os lados.</w:t>
            </w:r>
          </w:p>
        </w:tc>
        <w:tc>
          <w:tcPr>
            <w:tcW w:w="1987" w:type="dxa"/>
            <w:shd w:val="clear" w:color="auto" w:fill="auto"/>
            <w:vAlign w:val="center"/>
          </w:tcPr>
          <w:p w14:paraId="00D98711"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19,08</w:t>
            </w:r>
          </w:p>
        </w:tc>
      </w:tr>
      <w:tr w:rsidR="00912B00" w:rsidRPr="009D676E" w14:paraId="00CD9779" w14:textId="77777777" w:rsidTr="00A000CE">
        <w:tc>
          <w:tcPr>
            <w:tcW w:w="3262" w:type="dxa"/>
            <w:shd w:val="clear" w:color="auto" w:fill="auto"/>
          </w:tcPr>
          <w:p w14:paraId="315CE4E0" w14:textId="77777777" w:rsidR="00912B00" w:rsidRPr="009D676E" w:rsidRDefault="00912B00" w:rsidP="00A000CE">
            <w:pPr>
              <w:ind w:right="-1"/>
              <w:rPr>
                <w:rFonts w:cs="Arial"/>
                <w:sz w:val="24"/>
                <w:szCs w:val="24"/>
              </w:rPr>
            </w:pPr>
            <w:r w:rsidRPr="009D676E">
              <w:rPr>
                <w:rFonts w:cs="Arial"/>
                <w:sz w:val="24"/>
                <w:szCs w:val="24"/>
              </w:rPr>
              <w:t xml:space="preserve">Rua José </w:t>
            </w:r>
            <w:proofErr w:type="spellStart"/>
            <w:r w:rsidRPr="009D676E">
              <w:rPr>
                <w:rFonts w:cs="Arial"/>
                <w:sz w:val="24"/>
                <w:szCs w:val="24"/>
              </w:rPr>
              <w:t>Bencz</w:t>
            </w:r>
            <w:proofErr w:type="spellEnd"/>
            <w:r>
              <w:rPr>
                <w:rFonts w:cs="Arial"/>
                <w:sz w:val="24"/>
                <w:szCs w:val="24"/>
              </w:rPr>
              <w:t xml:space="preserve"> (13)</w:t>
            </w:r>
          </w:p>
        </w:tc>
        <w:tc>
          <w:tcPr>
            <w:tcW w:w="4522" w:type="dxa"/>
            <w:shd w:val="clear" w:color="auto" w:fill="auto"/>
          </w:tcPr>
          <w:p w14:paraId="53C52A58"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987" w:type="dxa"/>
            <w:shd w:val="clear" w:color="auto" w:fill="auto"/>
            <w:vAlign w:val="center"/>
          </w:tcPr>
          <w:p w14:paraId="4DF666AB"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33,46</w:t>
            </w:r>
          </w:p>
        </w:tc>
      </w:tr>
      <w:tr w:rsidR="00912B00" w:rsidRPr="009D676E" w14:paraId="615A3A21" w14:textId="77777777" w:rsidTr="00A000CE">
        <w:tc>
          <w:tcPr>
            <w:tcW w:w="3262" w:type="dxa"/>
            <w:shd w:val="clear" w:color="auto" w:fill="auto"/>
          </w:tcPr>
          <w:p w14:paraId="6A38BF44" w14:textId="77777777" w:rsidR="00912B00" w:rsidRPr="009D676E" w:rsidRDefault="00912B00" w:rsidP="00A000CE">
            <w:pPr>
              <w:ind w:right="-1"/>
              <w:rPr>
                <w:rFonts w:cs="Arial"/>
                <w:sz w:val="24"/>
                <w:szCs w:val="24"/>
              </w:rPr>
            </w:pPr>
            <w:r w:rsidRPr="009D676E">
              <w:rPr>
                <w:rFonts w:cs="Arial"/>
                <w:sz w:val="24"/>
                <w:szCs w:val="24"/>
              </w:rPr>
              <w:t xml:space="preserve">Rua José </w:t>
            </w:r>
            <w:proofErr w:type="spellStart"/>
            <w:r w:rsidRPr="009D676E">
              <w:rPr>
                <w:rFonts w:cs="Arial"/>
                <w:sz w:val="24"/>
                <w:szCs w:val="24"/>
              </w:rPr>
              <w:t>Biaobock</w:t>
            </w:r>
            <w:proofErr w:type="spellEnd"/>
            <w:r w:rsidRPr="009D676E">
              <w:rPr>
                <w:rFonts w:cs="Arial"/>
                <w:sz w:val="24"/>
                <w:szCs w:val="24"/>
              </w:rPr>
              <w:t xml:space="preserve"> Sobrinho</w:t>
            </w:r>
            <w:r>
              <w:rPr>
                <w:rFonts w:cs="Arial"/>
                <w:sz w:val="24"/>
                <w:szCs w:val="24"/>
              </w:rPr>
              <w:t xml:space="preserve"> (12)</w:t>
            </w:r>
          </w:p>
        </w:tc>
        <w:tc>
          <w:tcPr>
            <w:tcW w:w="4522" w:type="dxa"/>
            <w:shd w:val="clear" w:color="auto" w:fill="auto"/>
          </w:tcPr>
          <w:p w14:paraId="1E0E8A65" w14:textId="77777777" w:rsidR="00912B00" w:rsidRPr="009D676E" w:rsidRDefault="00912B00" w:rsidP="00A000CE">
            <w:pPr>
              <w:ind w:right="-1"/>
              <w:rPr>
                <w:rFonts w:cs="Arial"/>
                <w:sz w:val="24"/>
                <w:szCs w:val="24"/>
              </w:rPr>
            </w:pPr>
            <w:r w:rsidRPr="009D676E">
              <w:rPr>
                <w:rFonts w:cs="Arial"/>
                <w:sz w:val="24"/>
                <w:szCs w:val="24"/>
              </w:rPr>
              <w:t>Entre as ruas Getúlio Cargas e Rui Barbosa, de ambos os lados.</w:t>
            </w:r>
          </w:p>
        </w:tc>
        <w:tc>
          <w:tcPr>
            <w:tcW w:w="1987" w:type="dxa"/>
            <w:shd w:val="clear" w:color="auto" w:fill="auto"/>
            <w:vAlign w:val="center"/>
          </w:tcPr>
          <w:p w14:paraId="2EDFF8D8"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33,46</w:t>
            </w:r>
          </w:p>
        </w:tc>
      </w:tr>
      <w:tr w:rsidR="00912B00" w:rsidRPr="009D676E" w14:paraId="60C6A2F8" w14:textId="77777777" w:rsidTr="00A000CE">
        <w:tc>
          <w:tcPr>
            <w:tcW w:w="3262" w:type="dxa"/>
            <w:shd w:val="clear" w:color="auto" w:fill="auto"/>
          </w:tcPr>
          <w:p w14:paraId="5D74DEA6" w14:textId="77777777" w:rsidR="00912B00" w:rsidRPr="009D676E" w:rsidRDefault="00912B00" w:rsidP="00A000CE">
            <w:pPr>
              <w:ind w:right="-1"/>
              <w:rPr>
                <w:rFonts w:cs="Arial"/>
                <w:sz w:val="24"/>
                <w:szCs w:val="24"/>
              </w:rPr>
            </w:pPr>
            <w:r w:rsidRPr="009D676E">
              <w:rPr>
                <w:rFonts w:cs="Arial"/>
                <w:sz w:val="24"/>
                <w:szCs w:val="24"/>
              </w:rPr>
              <w:t xml:space="preserve">Rua Jose </w:t>
            </w:r>
            <w:proofErr w:type="spellStart"/>
            <w:r w:rsidRPr="009D676E">
              <w:rPr>
                <w:rFonts w:cs="Arial"/>
                <w:sz w:val="24"/>
                <w:szCs w:val="24"/>
              </w:rPr>
              <w:t>Biaobock</w:t>
            </w:r>
            <w:proofErr w:type="spellEnd"/>
            <w:r w:rsidRPr="009D676E">
              <w:rPr>
                <w:rFonts w:cs="Arial"/>
                <w:sz w:val="24"/>
                <w:szCs w:val="24"/>
              </w:rPr>
              <w:t xml:space="preserve"> Sobrinho</w:t>
            </w:r>
            <w:r>
              <w:rPr>
                <w:rFonts w:cs="Arial"/>
                <w:sz w:val="24"/>
                <w:szCs w:val="24"/>
              </w:rPr>
              <w:t xml:space="preserve"> (147)</w:t>
            </w:r>
          </w:p>
        </w:tc>
        <w:tc>
          <w:tcPr>
            <w:tcW w:w="4522" w:type="dxa"/>
            <w:shd w:val="clear" w:color="auto" w:fill="auto"/>
          </w:tcPr>
          <w:p w14:paraId="678E7E43" w14:textId="77777777" w:rsidR="00912B00" w:rsidRPr="009D676E" w:rsidRDefault="00912B00" w:rsidP="00A000CE">
            <w:pPr>
              <w:ind w:right="-1"/>
              <w:rPr>
                <w:rFonts w:cs="Arial"/>
                <w:sz w:val="24"/>
                <w:szCs w:val="24"/>
              </w:rPr>
            </w:pPr>
            <w:r w:rsidRPr="009D676E">
              <w:rPr>
                <w:rFonts w:cs="Arial"/>
                <w:sz w:val="24"/>
                <w:szCs w:val="24"/>
              </w:rPr>
              <w:t>Entre as ruas Rui Barbosa e Monteiro Lobato, ambos os lados.</w:t>
            </w:r>
          </w:p>
        </w:tc>
        <w:tc>
          <w:tcPr>
            <w:tcW w:w="1987" w:type="dxa"/>
            <w:shd w:val="clear" w:color="auto" w:fill="auto"/>
            <w:vAlign w:val="center"/>
          </w:tcPr>
          <w:p w14:paraId="608EC91F"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23,86</w:t>
            </w:r>
          </w:p>
        </w:tc>
      </w:tr>
      <w:tr w:rsidR="00912B00" w:rsidRPr="009D676E" w14:paraId="2CA739F4" w14:textId="77777777" w:rsidTr="00A000CE">
        <w:tc>
          <w:tcPr>
            <w:tcW w:w="3262" w:type="dxa"/>
            <w:shd w:val="clear" w:color="auto" w:fill="auto"/>
          </w:tcPr>
          <w:p w14:paraId="3F66F5D6" w14:textId="77777777" w:rsidR="00912B00" w:rsidRPr="009D676E" w:rsidRDefault="00912B00" w:rsidP="00A000CE">
            <w:pPr>
              <w:ind w:right="-1"/>
              <w:rPr>
                <w:rFonts w:cs="Arial"/>
                <w:sz w:val="24"/>
                <w:szCs w:val="24"/>
              </w:rPr>
            </w:pPr>
            <w:r w:rsidRPr="009D676E">
              <w:rPr>
                <w:rFonts w:cs="Arial"/>
                <w:sz w:val="24"/>
                <w:szCs w:val="24"/>
              </w:rPr>
              <w:t>Rua Principal do bairro Leão</w:t>
            </w:r>
          </w:p>
        </w:tc>
        <w:tc>
          <w:tcPr>
            <w:tcW w:w="4522" w:type="dxa"/>
            <w:shd w:val="clear" w:color="auto" w:fill="auto"/>
          </w:tcPr>
          <w:p w14:paraId="6BF1E23D"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987" w:type="dxa"/>
            <w:shd w:val="clear" w:color="auto" w:fill="auto"/>
            <w:vAlign w:val="center"/>
          </w:tcPr>
          <w:p w14:paraId="398133A6"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9,54</w:t>
            </w:r>
          </w:p>
        </w:tc>
      </w:tr>
      <w:tr w:rsidR="00912B00" w:rsidRPr="009D676E" w14:paraId="12E59D7C" w14:textId="77777777" w:rsidTr="00A000CE">
        <w:tc>
          <w:tcPr>
            <w:tcW w:w="3262" w:type="dxa"/>
            <w:shd w:val="clear" w:color="auto" w:fill="auto"/>
          </w:tcPr>
          <w:p w14:paraId="26670688" w14:textId="77777777" w:rsidR="00912B00" w:rsidRPr="009D676E" w:rsidRDefault="00912B00" w:rsidP="00A000CE">
            <w:pPr>
              <w:ind w:right="-1"/>
              <w:rPr>
                <w:rFonts w:cs="Arial"/>
                <w:sz w:val="24"/>
                <w:szCs w:val="24"/>
              </w:rPr>
            </w:pPr>
            <w:r w:rsidRPr="009D676E">
              <w:rPr>
                <w:rFonts w:cs="Arial"/>
                <w:sz w:val="24"/>
                <w:szCs w:val="24"/>
              </w:rPr>
              <w:t>Rua Principal do bairro Queimados</w:t>
            </w:r>
          </w:p>
        </w:tc>
        <w:tc>
          <w:tcPr>
            <w:tcW w:w="4522" w:type="dxa"/>
            <w:shd w:val="clear" w:color="auto" w:fill="auto"/>
          </w:tcPr>
          <w:p w14:paraId="59724E6B"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987" w:type="dxa"/>
            <w:shd w:val="clear" w:color="auto" w:fill="auto"/>
            <w:vAlign w:val="center"/>
          </w:tcPr>
          <w:p w14:paraId="113755DC"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4,77</w:t>
            </w:r>
          </w:p>
        </w:tc>
      </w:tr>
      <w:tr w:rsidR="00912B00" w:rsidRPr="009D676E" w14:paraId="2038C81B" w14:textId="77777777" w:rsidTr="00A000CE">
        <w:tc>
          <w:tcPr>
            <w:tcW w:w="3262" w:type="dxa"/>
            <w:shd w:val="clear" w:color="auto" w:fill="auto"/>
          </w:tcPr>
          <w:p w14:paraId="0DD7593E" w14:textId="77777777" w:rsidR="00912B00" w:rsidRPr="009D676E" w:rsidRDefault="00912B00" w:rsidP="00A000CE">
            <w:pPr>
              <w:ind w:right="-1"/>
              <w:rPr>
                <w:rFonts w:cs="Arial"/>
                <w:sz w:val="24"/>
                <w:szCs w:val="24"/>
              </w:rPr>
            </w:pPr>
            <w:r w:rsidRPr="009D676E">
              <w:rPr>
                <w:rFonts w:cs="Arial"/>
                <w:sz w:val="24"/>
                <w:szCs w:val="24"/>
              </w:rPr>
              <w:t>Demais ruas</w:t>
            </w:r>
          </w:p>
        </w:tc>
        <w:tc>
          <w:tcPr>
            <w:tcW w:w="4522" w:type="dxa"/>
            <w:shd w:val="clear" w:color="auto" w:fill="auto"/>
          </w:tcPr>
          <w:p w14:paraId="19876609"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987" w:type="dxa"/>
            <w:shd w:val="clear" w:color="auto" w:fill="auto"/>
            <w:vAlign w:val="center"/>
          </w:tcPr>
          <w:p w14:paraId="7A6217D2"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16,70</w:t>
            </w:r>
          </w:p>
        </w:tc>
      </w:tr>
    </w:tbl>
    <w:p w14:paraId="3D616E2E" w14:textId="77777777" w:rsidR="00912B00" w:rsidRPr="009D676E" w:rsidRDefault="00912B00" w:rsidP="00912B00">
      <w:pPr>
        <w:ind w:right="-1"/>
        <w:rPr>
          <w:rFonts w:cs="Arial"/>
          <w:sz w:val="24"/>
          <w:szCs w:val="24"/>
        </w:rPr>
      </w:pPr>
    </w:p>
    <w:p w14:paraId="5DCCA14B" w14:textId="77777777" w:rsidR="00912B00" w:rsidRPr="009D676E" w:rsidRDefault="00912B00" w:rsidP="00912B00">
      <w:pPr>
        <w:ind w:right="-1"/>
        <w:rPr>
          <w:rFonts w:cs="Arial"/>
          <w:b/>
          <w:sz w:val="24"/>
          <w:szCs w:val="24"/>
        </w:rPr>
      </w:pPr>
      <w:r w:rsidRPr="009D676E">
        <w:rPr>
          <w:rFonts w:cs="Arial"/>
          <w:b/>
          <w:sz w:val="24"/>
          <w:szCs w:val="24"/>
        </w:rPr>
        <w:t>DISTRITO Nº02</w:t>
      </w:r>
      <w:r>
        <w:rPr>
          <w:rFonts w:cs="Arial"/>
          <w:b/>
          <w:sz w:val="24"/>
          <w:szCs w:val="24"/>
        </w:rPr>
        <w:t xml:space="preserve">                                                                                                       SETOR Nº01</w:t>
      </w:r>
    </w:p>
    <w:p w14:paraId="0E549822" w14:textId="77777777" w:rsidR="00912B00" w:rsidRPr="009D676E" w:rsidRDefault="00912B00" w:rsidP="00912B00">
      <w:pPr>
        <w:ind w:right="-1"/>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4432"/>
        <w:gridCol w:w="1971"/>
      </w:tblGrid>
      <w:tr w:rsidR="00912B00" w:rsidRPr="009D676E" w14:paraId="5EA37C95" w14:textId="77777777" w:rsidTr="00A000CE">
        <w:tc>
          <w:tcPr>
            <w:tcW w:w="3265" w:type="dxa"/>
            <w:shd w:val="clear" w:color="auto" w:fill="auto"/>
          </w:tcPr>
          <w:p w14:paraId="5E5D1AAE" w14:textId="77777777" w:rsidR="00912B00" w:rsidRPr="00C0798E" w:rsidRDefault="00912B00" w:rsidP="00A000CE">
            <w:pPr>
              <w:ind w:right="-1"/>
              <w:jc w:val="both"/>
              <w:rPr>
                <w:rFonts w:cs="Arial"/>
                <w:b/>
                <w:sz w:val="24"/>
                <w:szCs w:val="24"/>
              </w:rPr>
            </w:pPr>
            <w:r w:rsidRPr="00C0798E">
              <w:rPr>
                <w:rFonts w:cs="Arial"/>
                <w:b/>
                <w:sz w:val="24"/>
                <w:szCs w:val="24"/>
              </w:rPr>
              <w:t>LOGRADOURO</w:t>
            </w:r>
          </w:p>
        </w:tc>
        <w:tc>
          <w:tcPr>
            <w:tcW w:w="4513" w:type="dxa"/>
            <w:shd w:val="clear" w:color="auto" w:fill="auto"/>
          </w:tcPr>
          <w:p w14:paraId="34D5663E" w14:textId="77777777" w:rsidR="00912B00" w:rsidRPr="00C0798E" w:rsidRDefault="00912B00" w:rsidP="00A000CE">
            <w:pPr>
              <w:ind w:right="-1"/>
              <w:jc w:val="both"/>
              <w:rPr>
                <w:rFonts w:cs="Arial"/>
                <w:b/>
                <w:sz w:val="24"/>
                <w:szCs w:val="24"/>
              </w:rPr>
            </w:pPr>
            <w:r w:rsidRPr="00C0798E">
              <w:rPr>
                <w:rFonts w:cs="Arial"/>
                <w:b/>
                <w:sz w:val="24"/>
                <w:szCs w:val="24"/>
              </w:rPr>
              <w:t>EXTENSÃO</w:t>
            </w:r>
          </w:p>
        </w:tc>
        <w:tc>
          <w:tcPr>
            <w:tcW w:w="1993" w:type="dxa"/>
            <w:shd w:val="clear" w:color="auto" w:fill="auto"/>
          </w:tcPr>
          <w:p w14:paraId="79C03AFA" w14:textId="77777777" w:rsidR="00912B00" w:rsidRPr="00C0798E" w:rsidRDefault="00912B00" w:rsidP="00A000CE">
            <w:pPr>
              <w:ind w:right="-1"/>
              <w:jc w:val="both"/>
              <w:rPr>
                <w:rFonts w:cs="Arial"/>
                <w:b/>
                <w:sz w:val="24"/>
                <w:szCs w:val="24"/>
              </w:rPr>
            </w:pPr>
            <w:r w:rsidRPr="00C0798E">
              <w:rPr>
                <w:rFonts w:cs="Arial"/>
                <w:b/>
                <w:sz w:val="24"/>
                <w:szCs w:val="24"/>
              </w:rPr>
              <w:t>VALORES EM REAIS P/M²</w:t>
            </w:r>
          </w:p>
        </w:tc>
      </w:tr>
      <w:tr w:rsidR="00912B00" w:rsidRPr="009D676E" w14:paraId="1AB93F8C" w14:textId="77777777" w:rsidTr="00A000CE">
        <w:trPr>
          <w:trHeight w:val="345"/>
        </w:trPr>
        <w:tc>
          <w:tcPr>
            <w:tcW w:w="3265" w:type="dxa"/>
            <w:shd w:val="clear" w:color="auto" w:fill="auto"/>
          </w:tcPr>
          <w:p w14:paraId="40EF5265" w14:textId="77777777" w:rsidR="00912B00" w:rsidRPr="009D676E" w:rsidRDefault="00912B00" w:rsidP="00A000CE">
            <w:pPr>
              <w:ind w:right="-1"/>
              <w:rPr>
                <w:rFonts w:cs="Arial"/>
                <w:sz w:val="24"/>
                <w:szCs w:val="24"/>
              </w:rPr>
            </w:pPr>
            <w:r w:rsidRPr="009D676E">
              <w:rPr>
                <w:rFonts w:cs="Arial"/>
                <w:sz w:val="24"/>
                <w:szCs w:val="24"/>
              </w:rPr>
              <w:t>Rua Tobias Alves da Rocha</w:t>
            </w:r>
          </w:p>
        </w:tc>
        <w:tc>
          <w:tcPr>
            <w:tcW w:w="4513" w:type="dxa"/>
            <w:shd w:val="clear" w:color="auto" w:fill="auto"/>
          </w:tcPr>
          <w:p w14:paraId="3838C69B" w14:textId="77777777" w:rsidR="00912B00" w:rsidRPr="009D676E" w:rsidRDefault="00912B00" w:rsidP="00A000CE">
            <w:pPr>
              <w:ind w:right="-1"/>
              <w:rPr>
                <w:rFonts w:cs="Arial"/>
                <w:sz w:val="24"/>
                <w:szCs w:val="24"/>
              </w:rPr>
            </w:pPr>
            <w:r w:rsidRPr="009D676E">
              <w:rPr>
                <w:rFonts w:cs="Arial"/>
                <w:sz w:val="24"/>
                <w:szCs w:val="24"/>
              </w:rPr>
              <w:t>Em toda sua extensão de ambos os lados</w:t>
            </w:r>
          </w:p>
        </w:tc>
        <w:tc>
          <w:tcPr>
            <w:tcW w:w="1993" w:type="dxa"/>
            <w:shd w:val="clear" w:color="auto" w:fill="auto"/>
            <w:vAlign w:val="bottom"/>
          </w:tcPr>
          <w:p w14:paraId="752800F2"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21,48</w:t>
            </w:r>
          </w:p>
        </w:tc>
      </w:tr>
      <w:tr w:rsidR="00912B00" w:rsidRPr="009D676E" w14:paraId="51024C16" w14:textId="77777777" w:rsidTr="00A000CE">
        <w:tc>
          <w:tcPr>
            <w:tcW w:w="3265" w:type="dxa"/>
            <w:shd w:val="clear" w:color="auto" w:fill="auto"/>
          </w:tcPr>
          <w:p w14:paraId="4FC7AC9C" w14:textId="77777777" w:rsidR="00912B00" w:rsidRPr="009D676E" w:rsidRDefault="00912B00" w:rsidP="00A000CE">
            <w:pPr>
              <w:ind w:right="-1"/>
              <w:rPr>
                <w:rFonts w:cs="Arial"/>
                <w:sz w:val="24"/>
                <w:szCs w:val="24"/>
              </w:rPr>
            </w:pPr>
            <w:r w:rsidRPr="009D676E">
              <w:rPr>
                <w:rFonts w:cs="Arial"/>
                <w:sz w:val="24"/>
                <w:szCs w:val="24"/>
              </w:rPr>
              <w:t>Demais ruas</w:t>
            </w:r>
          </w:p>
        </w:tc>
        <w:tc>
          <w:tcPr>
            <w:tcW w:w="4513" w:type="dxa"/>
            <w:shd w:val="clear" w:color="auto" w:fill="auto"/>
          </w:tcPr>
          <w:p w14:paraId="3A35B2D7" w14:textId="77777777" w:rsidR="00912B00" w:rsidRPr="009D676E" w:rsidRDefault="00912B00" w:rsidP="00A000CE">
            <w:pPr>
              <w:ind w:right="-1"/>
              <w:rPr>
                <w:rFonts w:cs="Arial"/>
                <w:sz w:val="24"/>
                <w:szCs w:val="24"/>
              </w:rPr>
            </w:pPr>
            <w:r w:rsidRPr="009D676E">
              <w:rPr>
                <w:rFonts w:cs="Arial"/>
                <w:sz w:val="24"/>
                <w:szCs w:val="24"/>
              </w:rPr>
              <w:t>Em todas as suas extensões</w:t>
            </w:r>
          </w:p>
        </w:tc>
        <w:tc>
          <w:tcPr>
            <w:tcW w:w="1993" w:type="dxa"/>
            <w:shd w:val="clear" w:color="auto" w:fill="auto"/>
            <w:vAlign w:val="bottom"/>
          </w:tcPr>
          <w:p w14:paraId="391AB799"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16,70</w:t>
            </w:r>
          </w:p>
        </w:tc>
      </w:tr>
    </w:tbl>
    <w:p w14:paraId="602DCA39" w14:textId="77777777" w:rsidR="00912B00" w:rsidRPr="009D676E" w:rsidRDefault="00912B00" w:rsidP="00912B00">
      <w:pPr>
        <w:ind w:right="-1"/>
        <w:rPr>
          <w:rFonts w:cs="Arial"/>
          <w:b/>
          <w:sz w:val="24"/>
          <w:szCs w:val="24"/>
        </w:rPr>
      </w:pPr>
    </w:p>
    <w:p w14:paraId="57B3CB91" w14:textId="77777777" w:rsidR="00912B00" w:rsidRDefault="00912B00" w:rsidP="00912B00">
      <w:pPr>
        <w:ind w:right="-1"/>
        <w:rPr>
          <w:rFonts w:cs="Arial"/>
          <w:b/>
          <w:sz w:val="24"/>
          <w:szCs w:val="24"/>
        </w:rPr>
      </w:pPr>
    </w:p>
    <w:p w14:paraId="279551DE" w14:textId="77777777" w:rsidR="00912B00" w:rsidRPr="009D676E" w:rsidRDefault="00912B00" w:rsidP="00912B00">
      <w:pPr>
        <w:ind w:right="-1" w:firstLine="720"/>
        <w:rPr>
          <w:rFonts w:cs="Arial"/>
          <w:sz w:val="24"/>
          <w:szCs w:val="24"/>
        </w:rPr>
      </w:pPr>
      <w:r>
        <w:rPr>
          <w:rFonts w:cs="Arial"/>
          <w:sz w:val="24"/>
          <w:szCs w:val="24"/>
        </w:rPr>
        <w:t>Atualizada em janeiro de 2023 (IPCA 5,79 %)</w:t>
      </w:r>
    </w:p>
    <w:p w14:paraId="26728379" w14:textId="77777777" w:rsidR="00912B00" w:rsidRPr="009D676E" w:rsidRDefault="00912B00" w:rsidP="00912B00">
      <w:pPr>
        <w:ind w:right="-1"/>
        <w:rPr>
          <w:rFonts w:cs="Arial"/>
          <w:b/>
          <w:sz w:val="24"/>
          <w:szCs w:val="24"/>
        </w:rPr>
      </w:pPr>
    </w:p>
    <w:p w14:paraId="122A79EC" w14:textId="77777777" w:rsidR="00912B00" w:rsidRPr="009D676E" w:rsidRDefault="00912B00" w:rsidP="00912B00">
      <w:pPr>
        <w:ind w:right="-1"/>
        <w:rPr>
          <w:rFonts w:cs="Arial"/>
          <w:sz w:val="24"/>
          <w:szCs w:val="24"/>
        </w:rPr>
      </w:pPr>
      <w:r w:rsidRPr="009D676E">
        <w:rPr>
          <w:rFonts w:cs="Arial"/>
          <w:sz w:val="24"/>
          <w:szCs w:val="24"/>
        </w:rPr>
        <w:lastRenderedPageBreak/>
        <w:t>§ 3º - OS VALORES DE ALQUEIRE DE TERRENOS RURAIS SÃO OS CONSTANTES DA PLANTA GENERICA DE VALORES, E ABAIXO RELACIONADOS:</w:t>
      </w:r>
    </w:p>
    <w:p w14:paraId="029418B9" w14:textId="77777777" w:rsidR="00912B00" w:rsidRPr="009D676E" w:rsidRDefault="00912B00" w:rsidP="00912B00">
      <w:pPr>
        <w:ind w:right="-1"/>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3752"/>
      </w:tblGrid>
      <w:tr w:rsidR="00912B00" w:rsidRPr="009D676E" w14:paraId="5D0F03BB" w14:textId="77777777" w:rsidTr="00A000CE">
        <w:tc>
          <w:tcPr>
            <w:tcW w:w="5967" w:type="dxa"/>
            <w:shd w:val="clear" w:color="auto" w:fill="auto"/>
          </w:tcPr>
          <w:p w14:paraId="06851759" w14:textId="77777777" w:rsidR="00912B00" w:rsidRPr="009D676E" w:rsidRDefault="00912B00" w:rsidP="00A000CE">
            <w:pPr>
              <w:ind w:right="-1"/>
              <w:rPr>
                <w:rFonts w:cs="Arial"/>
                <w:b/>
                <w:sz w:val="24"/>
                <w:szCs w:val="24"/>
              </w:rPr>
            </w:pPr>
            <w:r w:rsidRPr="009D676E">
              <w:rPr>
                <w:rFonts w:cs="Arial"/>
                <w:b/>
                <w:sz w:val="24"/>
                <w:szCs w:val="24"/>
              </w:rPr>
              <w:t>LOCAL</w:t>
            </w:r>
          </w:p>
        </w:tc>
        <w:tc>
          <w:tcPr>
            <w:tcW w:w="3804" w:type="dxa"/>
            <w:shd w:val="clear" w:color="auto" w:fill="auto"/>
          </w:tcPr>
          <w:p w14:paraId="3ADD7645" w14:textId="77777777" w:rsidR="00912B00" w:rsidRPr="009D676E" w:rsidRDefault="00912B00" w:rsidP="00A000CE">
            <w:pPr>
              <w:ind w:right="-1"/>
              <w:rPr>
                <w:rFonts w:cs="Arial"/>
                <w:b/>
                <w:sz w:val="24"/>
                <w:szCs w:val="24"/>
              </w:rPr>
            </w:pPr>
            <w:r w:rsidRPr="009D676E">
              <w:rPr>
                <w:rFonts w:cs="Arial"/>
                <w:b/>
                <w:sz w:val="24"/>
                <w:szCs w:val="24"/>
              </w:rPr>
              <w:t>VALORES EM REAIS POR ALQUEIRE</w:t>
            </w:r>
          </w:p>
        </w:tc>
      </w:tr>
      <w:tr w:rsidR="00912B00" w:rsidRPr="009D676E" w14:paraId="2F272630" w14:textId="77777777" w:rsidTr="00A000CE">
        <w:trPr>
          <w:trHeight w:val="716"/>
        </w:trPr>
        <w:tc>
          <w:tcPr>
            <w:tcW w:w="5967" w:type="dxa"/>
            <w:shd w:val="clear" w:color="auto" w:fill="auto"/>
          </w:tcPr>
          <w:p w14:paraId="240F0336" w14:textId="77777777" w:rsidR="00912B00" w:rsidRPr="009D676E" w:rsidRDefault="00912B00" w:rsidP="00A000CE">
            <w:pPr>
              <w:ind w:right="-1"/>
              <w:rPr>
                <w:rFonts w:cs="Arial"/>
                <w:sz w:val="24"/>
                <w:szCs w:val="24"/>
              </w:rPr>
            </w:pPr>
            <w:r w:rsidRPr="009D676E">
              <w:rPr>
                <w:rFonts w:cs="Arial"/>
                <w:sz w:val="24"/>
                <w:szCs w:val="24"/>
              </w:rPr>
              <w:t>Terrenos localizados na faixa de até 500metros da Rodovia PR 419</w:t>
            </w:r>
          </w:p>
        </w:tc>
        <w:tc>
          <w:tcPr>
            <w:tcW w:w="3804" w:type="dxa"/>
            <w:shd w:val="clear" w:color="auto" w:fill="auto"/>
            <w:vAlign w:val="center"/>
          </w:tcPr>
          <w:p w14:paraId="6EFB0622"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19.128,51</w:t>
            </w:r>
          </w:p>
        </w:tc>
      </w:tr>
      <w:tr w:rsidR="00912B00" w:rsidRPr="009D676E" w14:paraId="1D999EAC" w14:textId="77777777" w:rsidTr="00A000CE">
        <w:tc>
          <w:tcPr>
            <w:tcW w:w="5967" w:type="dxa"/>
            <w:shd w:val="clear" w:color="auto" w:fill="auto"/>
          </w:tcPr>
          <w:p w14:paraId="0BF0BF34" w14:textId="77777777" w:rsidR="00912B00" w:rsidRPr="009D676E" w:rsidRDefault="00912B00" w:rsidP="00A000CE">
            <w:pPr>
              <w:ind w:right="-1"/>
              <w:rPr>
                <w:rFonts w:cs="Arial"/>
                <w:sz w:val="24"/>
                <w:szCs w:val="24"/>
              </w:rPr>
            </w:pPr>
            <w:r w:rsidRPr="009D676E">
              <w:rPr>
                <w:rFonts w:cs="Arial"/>
                <w:sz w:val="24"/>
                <w:szCs w:val="24"/>
              </w:rPr>
              <w:t xml:space="preserve">Colônia Nova, Retiro, Rancho Velho, </w:t>
            </w:r>
            <w:proofErr w:type="spellStart"/>
            <w:r w:rsidRPr="009D676E">
              <w:rPr>
                <w:rFonts w:cs="Arial"/>
                <w:sz w:val="24"/>
                <w:szCs w:val="24"/>
              </w:rPr>
              <w:t>Tarumâ</w:t>
            </w:r>
            <w:proofErr w:type="spellEnd"/>
            <w:r w:rsidRPr="009D676E">
              <w:rPr>
                <w:rFonts w:cs="Arial"/>
                <w:sz w:val="24"/>
                <w:szCs w:val="24"/>
              </w:rPr>
              <w:t xml:space="preserve"> (Colônia Padre Paulo), Colônia Padre Paulo, Paiol de Baixo e Pinhal.</w:t>
            </w:r>
          </w:p>
        </w:tc>
        <w:tc>
          <w:tcPr>
            <w:tcW w:w="3804" w:type="dxa"/>
            <w:shd w:val="clear" w:color="auto" w:fill="auto"/>
            <w:vAlign w:val="center"/>
          </w:tcPr>
          <w:p w14:paraId="2DE3F779"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12.911,74</w:t>
            </w:r>
          </w:p>
        </w:tc>
      </w:tr>
      <w:tr w:rsidR="00912B00" w:rsidRPr="009D676E" w14:paraId="15244C4C" w14:textId="77777777" w:rsidTr="00A000CE">
        <w:tc>
          <w:tcPr>
            <w:tcW w:w="5967" w:type="dxa"/>
            <w:shd w:val="clear" w:color="auto" w:fill="auto"/>
          </w:tcPr>
          <w:p w14:paraId="2968EB6D" w14:textId="77777777" w:rsidR="00912B00" w:rsidRPr="009D676E" w:rsidRDefault="00912B00" w:rsidP="00A000CE">
            <w:pPr>
              <w:ind w:right="-1"/>
              <w:rPr>
                <w:rFonts w:cs="Arial"/>
                <w:sz w:val="24"/>
                <w:szCs w:val="24"/>
              </w:rPr>
            </w:pPr>
            <w:r w:rsidRPr="009D676E">
              <w:rPr>
                <w:rFonts w:cs="Arial"/>
                <w:sz w:val="24"/>
                <w:szCs w:val="24"/>
              </w:rPr>
              <w:t>Pavão, Papanduva, Taquara Liza, Lavra, Palmito de Baixo, Palmitos de Cima, Taboão (com mais de 500m da PR 419), Pedra Branca, Lagoa dos Souza, Lagoa dos Pretos, Queimados, Queimados de Cima, Pinheiro Ocado e Leão.</w:t>
            </w:r>
          </w:p>
        </w:tc>
        <w:tc>
          <w:tcPr>
            <w:tcW w:w="3804" w:type="dxa"/>
            <w:shd w:val="clear" w:color="auto" w:fill="auto"/>
            <w:vAlign w:val="center"/>
          </w:tcPr>
          <w:p w14:paraId="391C7E41"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10.998,91</w:t>
            </w:r>
          </w:p>
        </w:tc>
      </w:tr>
      <w:tr w:rsidR="00912B00" w:rsidRPr="009D676E" w14:paraId="2C3DF06F" w14:textId="77777777" w:rsidTr="00A000CE">
        <w:tc>
          <w:tcPr>
            <w:tcW w:w="5967" w:type="dxa"/>
            <w:shd w:val="clear" w:color="auto" w:fill="auto"/>
          </w:tcPr>
          <w:p w14:paraId="2C8FBA6E" w14:textId="77777777" w:rsidR="00912B00" w:rsidRPr="009D676E" w:rsidRDefault="00912B00" w:rsidP="00A000CE">
            <w:pPr>
              <w:ind w:right="-1"/>
              <w:rPr>
                <w:rFonts w:cs="Arial"/>
                <w:sz w:val="24"/>
                <w:szCs w:val="24"/>
              </w:rPr>
            </w:pPr>
            <w:r w:rsidRPr="009D676E">
              <w:rPr>
                <w:rFonts w:cs="Arial"/>
                <w:sz w:val="24"/>
                <w:szCs w:val="24"/>
              </w:rPr>
              <w:t xml:space="preserve">Rio da Várzea, </w:t>
            </w:r>
            <w:proofErr w:type="spellStart"/>
            <w:r w:rsidRPr="009D676E">
              <w:rPr>
                <w:rFonts w:cs="Arial"/>
                <w:sz w:val="24"/>
                <w:szCs w:val="24"/>
              </w:rPr>
              <w:t>Ximbuva</w:t>
            </w:r>
            <w:proofErr w:type="spellEnd"/>
            <w:r w:rsidRPr="009D676E">
              <w:rPr>
                <w:rFonts w:cs="Arial"/>
                <w:sz w:val="24"/>
                <w:szCs w:val="24"/>
              </w:rPr>
              <w:t xml:space="preserve">, </w:t>
            </w:r>
            <w:proofErr w:type="spellStart"/>
            <w:r w:rsidRPr="009D676E">
              <w:rPr>
                <w:rFonts w:cs="Arial"/>
                <w:sz w:val="24"/>
                <w:szCs w:val="24"/>
              </w:rPr>
              <w:t>Riberãozinho</w:t>
            </w:r>
            <w:proofErr w:type="spellEnd"/>
            <w:r w:rsidRPr="009D676E">
              <w:rPr>
                <w:rFonts w:cs="Arial"/>
                <w:sz w:val="24"/>
                <w:szCs w:val="24"/>
              </w:rPr>
              <w:t xml:space="preserve"> e Pavãozinho.</w:t>
            </w:r>
          </w:p>
        </w:tc>
        <w:tc>
          <w:tcPr>
            <w:tcW w:w="3804" w:type="dxa"/>
            <w:shd w:val="clear" w:color="auto" w:fill="auto"/>
            <w:vAlign w:val="center"/>
          </w:tcPr>
          <w:p w14:paraId="20EFD7FE"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8.607,82</w:t>
            </w:r>
          </w:p>
        </w:tc>
      </w:tr>
      <w:tr w:rsidR="00912B00" w:rsidRPr="009D676E" w14:paraId="2C028534" w14:textId="77777777" w:rsidTr="00A000CE">
        <w:tc>
          <w:tcPr>
            <w:tcW w:w="5967" w:type="dxa"/>
            <w:shd w:val="clear" w:color="auto" w:fill="auto"/>
          </w:tcPr>
          <w:p w14:paraId="5F3D9EE6" w14:textId="77777777" w:rsidR="00912B00" w:rsidRPr="009D676E" w:rsidRDefault="00912B00" w:rsidP="00A000CE">
            <w:pPr>
              <w:ind w:right="-1"/>
              <w:rPr>
                <w:rFonts w:cs="Arial"/>
                <w:sz w:val="24"/>
                <w:szCs w:val="24"/>
              </w:rPr>
            </w:pPr>
            <w:r w:rsidRPr="009D676E">
              <w:rPr>
                <w:rFonts w:cs="Arial"/>
                <w:sz w:val="24"/>
                <w:szCs w:val="24"/>
              </w:rPr>
              <w:t>Ribeirão Grande</w:t>
            </w:r>
          </w:p>
        </w:tc>
        <w:tc>
          <w:tcPr>
            <w:tcW w:w="3804" w:type="dxa"/>
            <w:shd w:val="clear" w:color="auto" w:fill="auto"/>
            <w:vAlign w:val="center"/>
          </w:tcPr>
          <w:p w14:paraId="5A05CFD2"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9.564,26</w:t>
            </w:r>
          </w:p>
        </w:tc>
      </w:tr>
      <w:tr w:rsidR="00912B00" w:rsidRPr="009D676E" w14:paraId="73BAED98" w14:textId="77777777" w:rsidTr="00A000CE">
        <w:tc>
          <w:tcPr>
            <w:tcW w:w="5967" w:type="dxa"/>
            <w:shd w:val="clear" w:color="auto" w:fill="auto"/>
          </w:tcPr>
          <w:p w14:paraId="77BCF487" w14:textId="77777777" w:rsidR="00912B00" w:rsidRPr="009D676E" w:rsidRDefault="00912B00" w:rsidP="00A000CE">
            <w:pPr>
              <w:ind w:right="-1"/>
              <w:rPr>
                <w:rFonts w:cs="Arial"/>
                <w:sz w:val="24"/>
                <w:szCs w:val="24"/>
              </w:rPr>
            </w:pPr>
            <w:r w:rsidRPr="009D676E">
              <w:rPr>
                <w:rFonts w:cs="Arial"/>
                <w:sz w:val="24"/>
                <w:szCs w:val="24"/>
              </w:rPr>
              <w:t>Rio da Várzea</w:t>
            </w:r>
          </w:p>
        </w:tc>
        <w:tc>
          <w:tcPr>
            <w:tcW w:w="3804" w:type="dxa"/>
            <w:shd w:val="clear" w:color="auto" w:fill="auto"/>
            <w:vAlign w:val="center"/>
          </w:tcPr>
          <w:p w14:paraId="26FDDAAD" w14:textId="77777777" w:rsidR="00912B00" w:rsidRPr="00283BC6" w:rsidRDefault="00912B00" w:rsidP="00A000CE">
            <w:pPr>
              <w:jc w:val="center"/>
              <w:rPr>
                <w:rFonts w:ascii="Calibri" w:hAnsi="Calibri"/>
                <w:color w:val="000000"/>
                <w:sz w:val="24"/>
              </w:rPr>
            </w:pPr>
            <w:r>
              <w:rPr>
                <w:rFonts w:ascii="Calibri" w:hAnsi="Calibri"/>
                <w:color w:val="000000"/>
                <w:sz w:val="24"/>
              </w:rPr>
              <w:t xml:space="preserve"> </w:t>
            </w:r>
            <w:r w:rsidRPr="00283BC6">
              <w:rPr>
                <w:rFonts w:ascii="Calibri" w:hAnsi="Calibri"/>
                <w:color w:val="000000"/>
                <w:sz w:val="24"/>
              </w:rPr>
              <w:t xml:space="preserve">R$ </w:t>
            </w:r>
            <w:r>
              <w:rPr>
                <w:rFonts w:ascii="Calibri" w:hAnsi="Calibri"/>
                <w:color w:val="000000"/>
                <w:sz w:val="24"/>
              </w:rPr>
              <w:t>19.128,51</w:t>
            </w:r>
          </w:p>
        </w:tc>
      </w:tr>
      <w:tr w:rsidR="00912B00" w:rsidRPr="009D676E" w14:paraId="7C14F8C4" w14:textId="77777777" w:rsidTr="00A000CE">
        <w:tc>
          <w:tcPr>
            <w:tcW w:w="5967" w:type="dxa"/>
            <w:shd w:val="clear" w:color="auto" w:fill="auto"/>
          </w:tcPr>
          <w:p w14:paraId="6539DCBF" w14:textId="77777777" w:rsidR="00912B00" w:rsidRPr="009D676E" w:rsidRDefault="00912B00" w:rsidP="00A000CE">
            <w:pPr>
              <w:ind w:right="-1"/>
              <w:rPr>
                <w:rFonts w:cs="Arial"/>
                <w:sz w:val="24"/>
                <w:szCs w:val="24"/>
              </w:rPr>
            </w:pPr>
            <w:r w:rsidRPr="009D676E">
              <w:rPr>
                <w:rFonts w:cs="Arial"/>
                <w:sz w:val="24"/>
                <w:szCs w:val="24"/>
              </w:rPr>
              <w:t xml:space="preserve">Demais terrenos rurais localizados na faixa de até </w:t>
            </w:r>
            <w:smartTag w:uri="urn:schemas-microsoft-com:office:smarttags" w:element="metricconverter">
              <w:smartTagPr>
                <w:attr w:name="ProductID" w:val="1000 m"/>
              </w:smartTagPr>
              <w:r w:rsidRPr="009D676E">
                <w:rPr>
                  <w:rFonts w:cs="Arial"/>
                  <w:sz w:val="24"/>
                  <w:szCs w:val="24"/>
                </w:rPr>
                <w:t>1000 m</w:t>
              </w:r>
            </w:smartTag>
            <w:r w:rsidRPr="009D676E">
              <w:rPr>
                <w:rFonts w:cs="Arial"/>
                <w:sz w:val="24"/>
                <w:szCs w:val="24"/>
              </w:rPr>
              <w:t xml:space="preserve"> da av. </w:t>
            </w:r>
            <w:proofErr w:type="spellStart"/>
            <w:r w:rsidRPr="009D676E">
              <w:rPr>
                <w:rFonts w:cs="Arial"/>
                <w:sz w:val="24"/>
                <w:szCs w:val="24"/>
              </w:rPr>
              <w:t>Getulio</w:t>
            </w:r>
            <w:proofErr w:type="spellEnd"/>
            <w:r w:rsidRPr="009D676E">
              <w:rPr>
                <w:rFonts w:cs="Arial"/>
                <w:sz w:val="24"/>
                <w:szCs w:val="24"/>
              </w:rPr>
              <w:t xml:space="preserve"> Vargas e Av. Brasil.</w:t>
            </w:r>
          </w:p>
        </w:tc>
        <w:tc>
          <w:tcPr>
            <w:tcW w:w="3804" w:type="dxa"/>
            <w:shd w:val="clear" w:color="auto" w:fill="auto"/>
            <w:vAlign w:val="center"/>
          </w:tcPr>
          <w:p w14:paraId="77D68764" w14:textId="77777777" w:rsidR="00912B00" w:rsidRPr="00283BC6" w:rsidRDefault="00912B00" w:rsidP="00A000CE">
            <w:pPr>
              <w:jc w:val="center"/>
              <w:rPr>
                <w:rFonts w:ascii="Calibri" w:hAnsi="Calibri"/>
                <w:color w:val="000000"/>
                <w:sz w:val="24"/>
              </w:rPr>
            </w:pPr>
            <w:r w:rsidRPr="00283BC6">
              <w:rPr>
                <w:rFonts w:ascii="Calibri" w:hAnsi="Calibri"/>
                <w:color w:val="000000"/>
                <w:sz w:val="24"/>
              </w:rPr>
              <w:t xml:space="preserve">R$ </w:t>
            </w:r>
            <w:r>
              <w:rPr>
                <w:rFonts w:ascii="Calibri" w:hAnsi="Calibri"/>
                <w:color w:val="000000"/>
                <w:sz w:val="24"/>
              </w:rPr>
              <w:t>19.128,51</w:t>
            </w:r>
          </w:p>
        </w:tc>
      </w:tr>
    </w:tbl>
    <w:p w14:paraId="33352203" w14:textId="77777777" w:rsidR="00912B00" w:rsidRPr="009D676E" w:rsidRDefault="00912B00" w:rsidP="00912B00">
      <w:pPr>
        <w:ind w:right="-1"/>
        <w:rPr>
          <w:rFonts w:cs="Arial"/>
          <w:sz w:val="24"/>
          <w:szCs w:val="24"/>
        </w:rPr>
      </w:pPr>
    </w:p>
    <w:p w14:paraId="33A07B56" w14:textId="41D4CDC8" w:rsidR="00912B00" w:rsidRPr="009D676E" w:rsidRDefault="00912B00" w:rsidP="00912B00">
      <w:pPr>
        <w:ind w:right="-1"/>
        <w:jc w:val="both"/>
        <w:rPr>
          <w:rFonts w:cs="Arial"/>
          <w:sz w:val="24"/>
          <w:szCs w:val="24"/>
        </w:rPr>
      </w:pPr>
      <w:r w:rsidRPr="009D676E">
        <w:rPr>
          <w:rFonts w:cs="Arial"/>
          <w:sz w:val="24"/>
          <w:szCs w:val="24"/>
        </w:rPr>
        <w:t xml:space="preserve">4º - Para liquidação do IPTU e Taxa com pagamento a vista, será aplicado o desconto de 5 % </w:t>
      </w:r>
      <w:r>
        <w:rPr>
          <w:rFonts w:cs="Arial"/>
          <w:sz w:val="24"/>
          <w:szCs w:val="24"/>
        </w:rPr>
        <w:t xml:space="preserve"> </w:t>
      </w:r>
    </w:p>
    <w:p w14:paraId="777BD17B" w14:textId="55ABFB4E" w:rsidR="00674CB9" w:rsidRPr="00D2759B" w:rsidRDefault="00912B00" w:rsidP="00D2759B">
      <w:pPr>
        <w:ind w:right="-1"/>
        <w:jc w:val="both"/>
        <w:rPr>
          <w:rFonts w:cs="Arial"/>
          <w:sz w:val="24"/>
          <w:szCs w:val="24"/>
        </w:rPr>
      </w:pPr>
      <w:r w:rsidRPr="009D676E">
        <w:rPr>
          <w:rFonts w:cs="Arial"/>
          <w:sz w:val="24"/>
          <w:szCs w:val="24"/>
        </w:rPr>
        <w:t>Art. 2º - As áreas de Terrenos Urbanos acima de 2.000 m² serão avaliadas de acordo com a tabela constante no 3º do Art.1º desta lei.</w:t>
      </w:r>
    </w:p>
    <w:p w14:paraId="207B2CB8" w14:textId="2A25E668"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Existe uma listagem de padrões construtivos? Se sim, coletar</w:t>
      </w:r>
    </w:p>
    <w:p w14:paraId="1AA4F9E2" w14:textId="0CFFA6B0" w:rsidR="00D93F18" w:rsidRPr="00D2759B" w:rsidRDefault="00D93F18" w:rsidP="00D93F18">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sim</w:t>
      </w:r>
    </w:p>
    <w:p w14:paraId="306F4A6A" w14:textId="56B6CEA2"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Nos últimos 4 anos foi proposto a atualização da PGV? Foi aprovado ou não?</w:t>
      </w:r>
    </w:p>
    <w:p w14:paraId="2C44EA4F" w14:textId="536AD96C" w:rsidR="00036067" w:rsidRPr="00D2759B" w:rsidRDefault="00036067" w:rsidP="00036067">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não</w:t>
      </w:r>
    </w:p>
    <w:p w14:paraId="3886877F" w14:textId="3C3D6538"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Em sua opinião qual a maior deficiência na cobrança justa do IPTU?</w:t>
      </w:r>
    </w:p>
    <w:p w14:paraId="0104FD6A" w14:textId="07CAF6E4" w:rsidR="00B31F7E" w:rsidRPr="00D2759B" w:rsidRDefault="00B31F7E" w:rsidP="00B31F7E">
      <w:pPr>
        <w:pStyle w:val="PargrafodaLista"/>
        <w:spacing w:before="240" w:after="0" w:line="420" w:lineRule="auto"/>
        <w:ind w:left="714"/>
        <w:jc w:val="both"/>
        <w:rPr>
          <w:rFonts w:asciiTheme="majorHAnsi" w:hAnsiTheme="majorHAnsi"/>
          <w:color w:val="FF0000"/>
        </w:rPr>
      </w:pPr>
      <w:r w:rsidRPr="00D2759B">
        <w:rPr>
          <w:rFonts w:asciiTheme="majorHAnsi" w:hAnsiTheme="majorHAnsi"/>
          <w:color w:val="FF0000"/>
        </w:rPr>
        <w:t>R : planta deve ser atualizada</w:t>
      </w:r>
    </w:p>
    <w:p w14:paraId="19F16D1A" w14:textId="10D67181" w:rsidR="00EF6F19" w:rsidRDefault="003538DB" w:rsidP="00C514ED">
      <w:pPr>
        <w:pStyle w:val="PargrafodaLista"/>
        <w:numPr>
          <w:ilvl w:val="0"/>
          <w:numId w:val="1"/>
        </w:numPr>
        <w:spacing w:before="240" w:after="0" w:line="420" w:lineRule="auto"/>
        <w:ind w:left="714" w:hanging="357"/>
        <w:jc w:val="both"/>
        <w:rPr>
          <w:rFonts w:asciiTheme="majorHAnsi" w:hAnsiTheme="majorHAnsi"/>
        </w:rPr>
      </w:pPr>
      <w:r w:rsidRPr="00C514ED">
        <w:rPr>
          <w:rFonts w:asciiTheme="majorHAnsi" w:hAnsiTheme="majorHAnsi"/>
        </w:rPr>
        <w:t>Existe algum sistema georreferenciado de gestão das informações da PGV?</w:t>
      </w:r>
      <w:r w:rsidR="00AB3F49" w:rsidRPr="00C514ED">
        <w:rPr>
          <w:rFonts w:asciiTheme="majorHAnsi" w:hAnsiTheme="majorHAnsi"/>
        </w:rPr>
        <w:t xml:space="preserve"> </w:t>
      </w:r>
      <w:r w:rsidRPr="00C514ED">
        <w:rPr>
          <w:rFonts w:asciiTheme="majorHAnsi" w:hAnsiTheme="majorHAnsi"/>
        </w:rPr>
        <w:t>Se houver, coletar as funcionalidades existentes no mesmo.</w:t>
      </w:r>
    </w:p>
    <w:p w14:paraId="6E01258B" w14:textId="6AF267C0" w:rsidR="00B31F7E" w:rsidRPr="00D2759B" w:rsidRDefault="00B31F7E" w:rsidP="00B31F7E">
      <w:pPr>
        <w:spacing w:before="240" w:after="0" w:line="420" w:lineRule="auto"/>
        <w:jc w:val="both"/>
        <w:rPr>
          <w:rFonts w:asciiTheme="majorHAnsi" w:hAnsiTheme="majorHAnsi"/>
          <w:color w:val="FF0000"/>
        </w:rPr>
      </w:pPr>
      <w:r w:rsidRPr="00D2759B">
        <w:rPr>
          <w:rFonts w:asciiTheme="majorHAnsi" w:hAnsiTheme="majorHAnsi"/>
          <w:color w:val="FF0000"/>
        </w:rPr>
        <w:t xml:space="preserve">        R: não</w:t>
      </w:r>
    </w:p>
    <w:sectPr w:rsidR="00B31F7E" w:rsidRPr="00D2759B">
      <w:headerReference w:type="default" r:id="rId9"/>
      <w:footerReference w:type="default" r:id="rId10"/>
      <w:pgSz w:w="11906" w:h="16838"/>
      <w:pgMar w:top="1134" w:right="1133" w:bottom="1134" w:left="1134" w:header="454"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AFFC" w14:textId="77777777" w:rsidR="00AD686A" w:rsidRDefault="00AD686A">
      <w:pPr>
        <w:spacing w:after="0" w:line="240" w:lineRule="auto"/>
      </w:pPr>
      <w:r>
        <w:separator/>
      </w:r>
    </w:p>
  </w:endnote>
  <w:endnote w:type="continuationSeparator" w:id="0">
    <w:p w14:paraId="4663B213" w14:textId="77777777" w:rsidR="00AD686A" w:rsidRDefault="00AD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B07A" w14:textId="181E5B24" w:rsidR="00EF6F19" w:rsidRDefault="00A612F8">
    <w:pPr>
      <w:pStyle w:val="Rodap"/>
      <w:tabs>
        <w:tab w:val="clear" w:pos="8504"/>
        <w:tab w:val="right" w:pos="7938"/>
      </w:tabs>
      <w:jc w:val="center"/>
      <w:rPr>
        <w:color w:val="595959" w:themeColor="text1" w:themeTint="A6"/>
      </w:rPr>
    </w:pPr>
    <w:r>
      <w:rPr>
        <w:noProof/>
      </w:rPr>
      <mc:AlternateContent>
        <mc:Choice Requires="wps">
          <w:drawing>
            <wp:inline distT="0" distB="0" distL="0" distR="0" wp14:anchorId="0B791104" wp14:editId="728CA18C">
              <wp:extent cx="5978525" cy="20955"/>
              <wp:effectExtent l="0" t="0" r="4445" b="635"/>
              <wp:docPr id="780528900"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095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FEF731C" id="Forma2" o:spid="_x0000_s1026" style="width:470.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" fillcolor="#a0a0a0" stroked="f" strokeweight="0">
              <w10:anchorlock/>
            </v:rect>
          </w:pict>
        </mc:Fallback>
      </mc:AlternateContent>
    </w:r>
  </w:p>
  <w:p w14:paraId="70752231" w14:textId="77777777" w:rsidR="00EF6F19" w:rsidRDefault="003538DB">
    <w:pPr>
      <w:pStyle w:val="Rodap"/>
      <w:tabs>
        <w:tab w:val="clear" w:pos="8504"/>
        <w:tab w:val="right" w:pos="7938"/>
      </w:tabs>
      <w:jc w:val="center"/>
      <w:rPr>
        <w:rFonts w:ascii="Cambria" w:hAnsi="Cambria"/>
        <w:color w:val="595959" w:themeColor="text1" w:themeTint="A6"/>
        <w:sz w:val="18"/>
      </w:rPr>
    </w:pPr>
    <w:r>
      <w:rPr>
        <w:rFonts w:ascii="Cambria" w:hAnsi="Cambria"/>
        <w:color w:val="595959" w:themeColor="text1" w:themeTint="A6"/>
        <w:sz w:val="18"/>
      </w:rPr>
      <w:t>DRZ® Geotecnologia e Consultoria – Gestão de Cidades</w:t>
    </w:r>
  </w:p>
  <w:p w14:paraId="58ADA4E4" w14:textId="77777777" w:rsidR="00EF6F19" w:rsidRDefault="003538DB">
    <w:pPr>
      <w:pStyle w:val="Rodap"/>
      <w:tabs>
        <w:tab w:val="clear" w:pos="8504"/>
        <w:tab w:val="right" w:pos="7938"/>
      </w:tabs>
      <w:jc w:val="center"/>
      <w:rPr>
        <w:rFonts w:ascii="Cambria" w:hAnsi="Cambria"/>
        <w:color w:val="595959" w:themeColor="text1" w:themeTint="A6"/>
        <w:sz w:val="18"/>
      </w:rPr>
    </w:pPr>
    <w:r>
      <w:rPr>
        <w:rFonts w:ascii="Cambria" w:hAnsi="Cambria"/>
        <w:color w:val="595959" w:themeColor="text1" w:themeTint="A6"/>
        <w:sz w:val="18"/>
      </w:rPr>
      <w:t>Av. Higienópolis, 32 – 4º Andar – Centro</w:t>
    </w:r>
  </w:p>
  <w:p w14:paraId="189B98AB" w14:textId="77777777" w:rsidR="00EF6F19" w:rsidRDefault="003538DB">
    <w:pPr>
      <w:pStyle w:val="Rodap"/>
      <w:tabs>
        <w:tab w:val="clear" w:pos="8504"/>
        <w:tab w:val="right" w:pos="7938"/>
      </w:tabs>
      <w:jc w:val="center"/>
      <w:rPr>
        <w:rFonts w:ascii="Cambria" w:hAnsi="Cambria"/>
        <w:color w:val="595959" w:themeColor="text1" w:themeTint="A6"/>
        <w:sz w:val="18"/>
      </w:rPr>
    </w:pPr>
    <w:r>
      <w:rPr>
        <w:rFonts w:ascii="Cambria" w:hAnsi="Cambria"/>
        <w:color w:val="595959" w:themeColor="text1" w:themeTint="A6"/>
        <w:sz w:val="18"/>
      </w:rPr>
      <w:t>Londrina – PR</w:t>
    </w:r>
  </w:p>
  <w:p w14:paraId="243CA9CC" w14:textId="5BC5B18C" w:rsidR="00EF6F19" w:rsidRDefault="003538DB">
    <w:pPr>
      <w:pStyle w:val="Rodap"/>
      <w:tabs>
        <w:tab w:val="clear" w:pos="8504"/>
        <w:tab w:val="right" w:pos="7938"/>
      </w:tabs>
      <w:jc w:val="center"/>
      <w:rPr>
        <w:rFonts w:ascii="Cambria" w:hAnsi="Cambria"/>
        <w:color w:val="595959" w:themeColor="text1" w:themeTint="A6"/>
        <w:sz w:val="18"/>
      </w:rPr>
    </w:pPr>
    <w:r>
      <w:rPr>
        <w:rFonts w:ascii="Cambria" w:hAnsi="Cambria"/>
        <w:color w:val="595959" w:themeColor="text1" w:themeTint="A6"/>
        <w:sz w:val="18"/>
      </w:rPr>
      <w:t>CEP 86020-</w:t>
    </w:r>
    <w:r w:rsidR="008B21D6">
      <w:rPr>
        <w:rFonts w:ascii="Cambria" w:hAnsi="Cambria"/>
        <w:color w:val="595959" w:themeColor="text1" w:themeTint="A6"/>
        <w:sz w:val="18"/>
      </w:rPr>
      <w:t>08</w:t>
    </w:r>
    <w:r>
      <w:rPr>
        <w:rFonts w:ascii="Cambria" w:hAnsi="Cambria"/>
        <w:color w:val="595959" w:themeColor="text1" w:themeTint="A6"/>
        <w:sz w:val="18"/>
      </w:rPr>
      <w:t>0 | T: 43 3025-4065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4131" w14:textId="77777777" w:rsidR="00AD686A" w:rsidRDefault="00AD686A">
      <w:pPr>
        <w:spacing w:after="0" w:line="240" w:lineRule="auto"/>
      </w:pPr>
      <w:r>
        <w:separator/>
      </w:r>
    </w:p>
  </w:footnote>
  <w:footnote w:type="continuationSeparator" w:id="0">
    <w:p w14:paraId="3540D1AF" w14:textId="77777777" w:rsidR="00AD686A" w:rsidRDefault="00AD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0775" w14:textId="77777777" w:rsidR="002801A8" w:rsidRDefault="002801A8" w:rsidP="002801A8">
    <w:pPr>
      <w:pStyle w:val="Cabealho"/>
      <w:ind w:left="709"/>
      <w:rPr>
        <w:rFonts w:ascii="Cambria" w:hAnsi="Cambria"/>
        <w:b/>
      </w:rPr>
    </w:pPr>
    <w:r>
      <w:rPr>
        <w:noProof/>
      </w:rPr>
      <w:drawing>
        <wp:anchor distT="0" distB="0" distL="0" distR="0" simplePos="0" relativeHeight="251659264" behindDoc="1" locked="0" layoutInCell="0" allowOverlap="1" wp14:anchorId="4FDCD353" wp14:editId="0A646374">
          <wp:simplePos x="0" y="0"/>
          <wp:positionH relativeFrom="margin">
            <wp:posOffset>108585</wp:posOffset>
          </wp:positionH>
          <wp:positionV relativeFrom="paragraph">
            <wp:posOffset>38457</wp:posOffset>
          </wp:positionV>
          <wp:extent cx="287216" cy="3012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216" cy="301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0" allowOverlap="1" wp14:anchorId="5E3B881D" wp14:editId="2CE1B9FF">
          <wp:simplePos x="0" y="0"/>
          <wp:positionH relativeFrom="column">
            <wp:posOffset>5756910</wp:posOffset>
          </wp:positionH>
          <wp:positionV relativeFrom="paragraph">
            <wp:posOffset>-50165</wp:posOffset>
          </wp:positionV>
          <wp:extent cx="353695" cy="360045"/>
          <wp:effectExtent l="0" t="0" r="8255" b="1905"/>
          <wp:wrapSquare wrapText="bothSides"/>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b="12057"/>
                  <a:stretch>
                    <a:fillRect/>
                  </a:stretch>
                </pic:blipFill>
                <pic:spPr bwMode="auto">
                  <a:xfrm>
                    <a:off x="0" y="0"/>
                    <a:ext cx="353695" cy="36004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rPr>
      <w:t>REVISÃO DO PLANO DIRETOR MUNICIPAL</w:t>
    </w:r>
  </w:p>
  <w:p w14:paraId="78B4EC5E" w14:textId="1A83F356" w:rsidR="002801A8" w:rsidRDefault="002801A8" w:rsidP="002801A8">
    <w:pPr>
      <w:pStyle w:val="Cabealho"/>
      <w:tabs>
        <w:tab w:val="clear" w:pos="4252"/>
        <w:tab w:val="center" w:pos="9638"/>
      </w:tabs>
      <w:spacing w:before="80"/>
      <w:ind w:left="709"/>
      <w:rPr>
        <w:rFonts w:ascii="Cambria" w:hAnsi="Cambria"/>
        <w:sz w:val="18"/>
      </w:rPr>
    </w:pPr>
    <w:r>
      <w:rPr>
        <w:rFonts w:ascii="Cambria" w:hAnsi="Cambria"/>
        <w:sz w:val="18"/>
      </w:rPr>
      <w:t xml:space="preserve">PREFEITURA DO MUNICÍPIO DE </w:t>
    </w:r>
    <w:r w:rsidR="00380656">
      <w:rPr>
        <w:rFonts w:ascii="Cambria" w:hAnsi="Cambria"/>
        <w:sz w:val="18"/>
      </w:rPr>
      <w:t>AGUDOS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EF"/>
    <w:multiLevelType w:val="multilevel"/>
    <w:tmpl w:val="FF168A2A"/>
    <w:lvl w:ilvl="0">
      <w:start w:val="1"/>
      <w:numFmt w:val="decimal"/>
      <w:lvlText w:val="%1."/>
      <w:lvlJc w:val="left"/>
      <w:pPr>
        <w:tabs>
          <w:tab w:val="num" w:pos="0"/>
        </w:tabs>
        <w:ind w:left="720" w:hanging="360"/>
      </w:pPr>
      <w:rPr>
        <w:rFonts w:ascii="Calibri Light" w:eastAsia="Calibri" w:hAnsi="Calibri Light"/>
        <w:b/>
        <w:bCs/>
        <w:color w:val="1F386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4E07F8D"/>
    <w:multiLevelType w:val="multilevel"/>
    <w:tmpl w:val="46B2B2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19"/>
    <w:rsid w:val="00036067"/>
    <w:rsid w:val="00042DBE"/>
    <w:rsid w:val="001A1617"/>
    <w:rsid w:val="002801A8"/>
    <w:rsid w:val="00335F82"/>
    <w:rsid w:val="003538DB"/>
    <w:rsid w:val="00380656"/>
    <w:rsid w:val="00587F8B"/>
    <w:rsid w:val="00674CB9"/>
    <w:rsid w:val="00675AFD"/>
    <w:rsid w:val="008B21D6"/>
    <w:rsid w:val="00912B00"/>
    <w:rsid w:val="00A612F8"/>
    <w:rsid w:val="00AB3F49"/>
    <w:rsid w:val="00AD686A"/>
    <w:rsid w:val="00B31F7E"/>
    <w:rsid w:val="00B55A9A"/>
    <w:rsid w:val="00C514ED"/>
    <w:rsid w:val="00CC3FE0"/>
    <w:rsid w:val="00CC6F22"/>
    <w:rsid w:val="00CF296B"/>
    <w:rsid w:val="00D2759B"/>
    <w:rsid w:val="00D93F18"/>
    <w:rsid w:val="00E3521F"/>
    <w:rsid w:val="00E64BB5"/>
    <w:rsid w:val="00EA25CD"/>
    <w:rsid w:val="00EF6F19"/>
    <w:rsid w:val="00F25F70"/>
    <w:rsid w:val="00F47B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6BE67CF8"/>
  <w15:docId w15:val="{4485B81A-F6DD-4174-99C9-2227ABA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39"/>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96F39"/>
  </w:style>
  <w:style w:type="character" w:customStyle="1" w:styleId="RodapChar">
    <w:name w:val="Rodapé Char"/>
    <w:basedOn w:val="Fontepargpadro"/>
    <w:link w:val="Rodap"/>
    <w:uiPriority w:val="99"/>
    <w:qFormat/>
    <w:rsid w:val="00896F39"/>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96F39"/>
    <w:pPr>
      <w:tabs>
        <w:tab w:val="center" w:pos="4252"/>
        <w:tab w:val="right" w:pos="8504"/>
      </w:tabs>
      <w:spacing w:after="0" w:line="240" w:lineRule="auto"/>
    </w:pPr>
  </w:style>
  <w:style w:type="paragraph" w:styleId="Rodap">
    <w:name w:val="footer"/>
    <w:basedOn w:val="Normal"/>
    <w:link w:val="RodapChar"/>
    <w:uiPriority w:val="99"/>
    <w:unhideWhenUsed/>
    <w:rsid w:val="00896F39"/>
    <w:pPr>
      <w:tabs>
        <w:tab w:val="center" w:pos="4252"/>
        <w:tab w:val="right" w:pos="8504"/>
      </w:tabs>
      <w:spacing w:after="0" w:line="240" w:lineRule="auto"/>
    </w:pPr>
  </w:style>
  <w:style w:type="paragraph" w:styleId="PargrafodaLista">
    <w:name w:val="List Paragraph"/>
    <w:basedOn w:val="Normal"/>
    <w:uiPriority w:val="34"/>
    <w:qFormat/>
    <w:rsid w:val="00896999"/>
    <w:pPr>
      <w:ind w:left="720"/>
      <w:contextualSpacing/>
    </w:p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62573">
      <w:bodyDiv w:val="1"/>
      <w:marLeft w:val="0"/>
      <w:marRight w:val="0"/>
      <w:marTop w:val="0"/>
      <w:marBottom w:val="0"/>
      <w:divBdr>
        <w:top w:val="none" w:sz="0" w:space="0" w:color="auto"/>
        <w:left w:val="none" w:sz="0" w:space="0" w:color="auto"/>
        <w:bottom w:val="none" w:sz="0" w:space="0" w:color="auto"/>
        <w:right w:val="none" w:sz="0" w:space="0" w:color="auto"/>
      </w:divBdr>
    </w:div>
    <w:div w:id="160140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1303</Words>
  <Characters>7039</Characters>
  <Application>Microsoft Office Word</Application>
  <DocSecurity>0</DocSecurity>
  <Lines>58</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dc:creator>
  <dc:description/>
  <cp:lastModifiedBy>Larissa Oliveira</cp:lastModifiedBy>
  <cp:revision>6</cp:revision>
  <cp:lastPrinted>2021-04-26T17:16:00Z</cp:lastPrinted>
  <dcterms:created xsi:type="dcterms:W3CDTF">2023-12-21T17:43:00Z</dcterms:created>
  <dcterms:modified xsi:type="dcterms:W3CDTF">2023-12-21T18:04:00Z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